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16"/>
        <w:tblW w:w="15596" w:type="dxa"/>
        <w:tblCellMar>
          <w:left w:w="70" w:type="dxa"/>
          <w:right w:w="70" w:type="dxa"/>
        </w:tblCellMar>
        <w:tblLook w:val="04A0"/>
      </w:tblPr>
      <w:tblGrid>
        <w:gridCol w:w="1421"/>
        <w:gridCol w:w="2835"/>
        <w:gridCol w:w="2835"/>
        <w:gridCol w:w="2835"/>
        <w:gridCol w:w="2835"/>
        <w:gridCol w:w="2835"/>
      </w:tblGrid>
      <w:tr w:rsidR="00AC1B1C" w:rsidRPr="00AC1B1C" w:rsidTr="00952CAF">
        <w:trPr>
          <w:trHeight w:val="447"/>
        </w:trPr>
        <w:tc>
          <w:tcPr>
            <w:tcW w:w="155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215867"/>
            <w:noWrap/>
            <w:vAlign w:val="center"/>
            <w:hideMark/>
          </w:tcPr>
          <w:p w:rsidR="00AC1B1C" w:rsidRPr="00AC1B1C" w:rsidRDefault="00AC1B1C" w:rsidP="00952CAF">
            <w:pPr>
              <w:jc w:val="center"/>
              <w:rPr>
                <w:rFonts w:asciiTheme="majorHAnsi" w:hAnsiTheme="majorHAnsi" w:cs="Calibri"/>
                <w:b/>
                <w:bCs/>
                <w:color w:val="FFFFFF"/>
                <w:sz w:val="32"/>
                <w:szCs w:val="32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FFFFFF"/>
                <w:sz w:val="32"/>
                <w:szCs w:val="32"/>
              </w:rPr>
              <w:t xml:space="preserve">DURASILLI MİMAR SİNAN ORTAOKULU HAFTALIK NÖBET ÇİZELGESİ </w:t>
            </w:r>
          </w:p>
        </w:tc>
      </w:tr>
      <w:tr w:rsidR="00AC1B1C" w:rsidRPr="00AC1B1C" w:rsidTr="00952CAF">
        <w:trPr>
          <w:trHeight w:val="463"/>
        </w:trPr>
        <w:tc>
          <w:tcPr>
            <w:tcW w:w="1559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6E5ADA" w:rsidRPr="00AC1B1C" w:rsidRDefault="00AC1B1C" w:rsidP="00461388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AC1B1C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 </w:t>
            </w:r>
            <w:r w:rsidR="006E5ADA" w:rsidRPr="00AC1B1C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(</w:t>
            </w:r>
            <w:r w:rsidR="0046138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05.12.2019</w:t>
            </w:r>
            <w:r w:rsidR="006E5ADA" w:rsidRPr="00AC1B1C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'DAN GEÇERLİ)</w:t>
            </w:r>
          </w:p>
        </w:tc>
      </w:tr>
      <w:tr w:rsidR="00AC1B1C" w:rsidRPr="006E5ADA" w:rsidTr="00952CAF">
        <w:trPr>
          <w:trHeight w:val="492"/>
        </w:trPr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color w:val="FFFFFF" w:themeColor="background1"/>
              </w:rPr>
            </w:pPr>
            <w:r w:rsidRPr="00AC1B1C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6DDE8"/>
            <w:noWrap/>
            <w:vAlign w:val="bottom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  <w:t>PAZARTESİ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6DDE8"/>
            <w:noWrap/>
            <w:vAlign w:val="bottom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  <w:t>SALI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6DDE8"/>
            <w:noWrap/>
            <w:vAlign w:val="bottom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  <w:t>ÇARŞAMBA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6DDE8"/>
            <w:noWrap/>
            <w:vAlign w:val="bottom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  <w:t>PERŞEMBE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32"/>
                <w:szCs w:val="32"/>
              </w:rPr>
              <w:t>CUMA</w:t>
            </w:r>
          </w:p>
        </w:tc>
      </w:tr>
      <w:tr w:rsidR="00AC1B1C" w:rsidRPr="006E5ADA" w:rsidTr="00952CAF">
        <w:trPr>
          <w:trHeight w:val="396"/>
        </w:trPr>
        <w:tc>
          <w:tcPr>
            <w:tcW w:w="142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BAHÇE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İRFAN ARSLAN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UFUK DEMİRAY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 xml:space="preserve">FERHAT DEMİREL               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AHMET GİRGİN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 xml:space="preserve">NURULLAH AKYILDIZ </w:t>
            </w:r>
          </w:p>
        </w:tc>
      </w:tr>
      <w:tr w:rsidR="00AC1B1C" w:rsidRPr="006E5ADA" w:rsidTr="00952CAF">
        <w:trPr>
          <w:trHeight w:val="376"/>
        </w:trPr>
        <w:tc>
          <w:tcPr>
            <w:tcW w:w="142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ZEMİN KAT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EMİNE YENİAY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SİBEL ERKAN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IRAZ ŞİMŞEK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A. MURAT GÜRBÜZ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sz w:val="24"/>
                <w:szCs w:val="24"/>
              </w:rPr>
              <w:t xml:space="preserve">GAMZE DİLBER </w:t>
            </w:r>
          </w:p>
        </w:tc>
      </w:tr>
      <w:tr w:rsidR="00AC1B1C" w:rsidRPr="006E5ADA" w:rsidTr="00952CAF">
        <w:trPr>
          <w:trHeight w:val="240"/>
        </w:trPr>
        <w:tc>
          <w:tcPr>
            <w:tcW w:w="142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1. KAT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 xml:space="preserve">DİLEK ALKAN        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 xml:space="preserve">BÜŞRA ERSÖZ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2C48C4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YASEMİN ŞAHİN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B1C" w:rsidRPr="00AC1B1C" w:rsidRDefault="00DE78FB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E. ÖZGE ÇELİKKAYA</w:t>
            </w:r>
          </w:p>
        </w:tc>
        <w:tc>
          <w:tcPr>
            <w:tcW w:w="283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MERYEM BARUTÇU</w:t>
            </w:r>
          </w:p>
        </w:tc>
      </w:tr>
      <w:tr w:rsidR="00AC1B1C" w:rsidRPr="006E5ADA" w:rsidTr="00952CAF">
        <w:trPr>
          <w:trHeight w:val="343"/>
        </w:trPr>
        <w:tc>
          <w:tcPr>
            <w:tcW w:w="142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2. KAT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2C48C4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TUNAY KILINÇ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SEBAHAT KESKİN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KEMAL KOÇ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DE78FB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ALPER PEKCAN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DOĞAN BARUTÇU</w:t>
            </w:r>
          </w:p>
        </w:tc>
      </w:tr>
      <w:tr w:rsidR="00AC1B1C" w:rsidRPr="006E5ADA" w:rsidTr="00952CAF">
        <w:trPr>
          <w:trHeight w:val="376"/>
        </w:trPr>
        <w:tc>
          <w:tcPr>
            <w:tcW w:w="1421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B6DDE8"/>
            <w:noWrap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  <w:t>3. KAT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2C48C4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TUNAY KILINÇ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SEBAHAT KESKİN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KEMAL KOÇ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ALPER PEKCAN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C1B1C" w:rsidRPr="00AC1B1C" w:rsidRDefault="00AC1B1C" w:rsidP="00952CAF">
            <w:pPr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</w:pPr>
            <w:r w:rsidRPr="00AC1B1C">
              <w:rPr>
                <w:rFonts w:asciiTheme="majorHAnsi" w:hAnsiTheme="majorHAnsi" w:cs="Calibri"/>
                <w:bCs/>
                <w:i/>
                <w:color w:val="000000"/>
                <w:sz w:val="24"/>
                <w:szCs w:val="24"/>
              </w:rPr>
              <w:t>DOĞAN BARUTÇU</w:t>
            </w:r>
          </w:p>
        </w:tc>
      </w:tr>
    </w:tbl>
    <w:p w:rsidR="00AC1B1C" w:rsidRDefault="00952CAF" w:rsidP="00952CAF">
      <w:pPr>
        <w:rPr>
          <w:b/>
          <w:sz w:val="28"/>
          <w:szCs w:val="28"/>
        </w:rPr>
      </w:pPr>
      <w:r w:rsidRPr="00952CAF">
        <w:rPr>
          <w:b/>
          <w:noProof/>
          <w:sz w:val="28"/>
          <w:szCs w:val="28"/>
        </w:rPr>
        <w:drawing>
          <wp:inline distT="0" distB="0" distL="0" distR="0">
            <wp:extent cx="422275" cy="542925"/>
            <wp:effectExtent l="19050" t="0" r="0" b="0"/>
            <wp:docPr id="3" name="Resim 1" descr="D:\İDARE\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DARE\A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65" cy="54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AF" w:rsidRDefault="00952CAF" w:rsidP="00AC1B1C">
      <w:pPr>
        <w:jc w:val="center"/>
        <w:rPr>
          <w:b/>
          <w:sz w:val="28"/>
          <w:szCs w:val="28"/>
        </w:rPr>
      </w:pPr>
    </w:p>
    <w:p w:rsidR="00AC1B1C" w:rsidRPr="00255721" w:rsidRDefault="009D3E96" w:rsidP="009D3E96">
      <w:pPr>
        <w:rPr>
          <w:rFonts w:asciiTheme="majorHAnsi" w:hAnsiTheme="majorHAnsi" w:cstheme="minorHAnsi"/>
          <w:b/>
          <w:i/>
          <w:sz w:val="24"/>
          <w:szCs w:val="24"/>
          <w:u w:val="single"/>
        </w:rPr>
      </w:pPr>
      <w:r w:rsidRPr="00255721">
        <w:rPr>
          <w:rFonts w:asciiTheme="majorHAnsi" w:hAnsiTheme="majorHAnsi" w:cstheme="minorHAnsi"/>
          <w:b/>
          <w:i/>
          <w:sz w:val="24"/>
          <w:szCs w:val="24"/>
          <w:u w:val="single"/>
        </w:rPr>
        <w:t>AÇIKLAMALAR:</w:t>
      </w:r>
    </w:p>
    <w:p w:rsidR="00EC3C04" w:rsidRPr="00D026F0" w:rsidRDefault="00EC3C04" w:rsidP="00EC3C04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 w:cstheme="minorHAnsi"/>
          <w:i/>
          <w:sz w:val="22"/>
          <w:szCs w:val="22"/>
        </w:rPr>
        <w:t xml:space="preserve">Nöbet görevi </w:t>
      </w:r>
      <w:proofErr w:type="gramStart"/>
      <w:r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08:</w:t>
      </w:r>
      <w:r w:rsidR="002C520B"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1</w:t>
      </w:r>
      <w:r w:rsidR="007E5A5E"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0</w:t>
      </w:r>
      <w:r w:rsidRPr="00D026F0">
        <w:rPr>
          <w:rFonts w:asciiTheme="majorHAnsi" w:hAnsiTheme="majorHAnsi" w:cstheme="minorHAnsi"/>
          <w:i/>
          <w:sz w:val="22"/>
          <w:szCs w:val="22"/>
        </w:rPr>
        <w:t>’da</w:t>
      </w:r>
      <w:proofErr w:type="gramEnd"/>
      <w:r w:rsidRPr="00D026F0">
        <w:rPr>
          <w:rFonts w:asciiTheme="majorHAnsi" w:hAnsiTheme="majorHAnsi" w:cstheme="minorHAnsi"/>
          <w:i/>
          <w:sz w:val="22"/>
          <w:szCs w:val="22"/>
        </w:rPr>
        <w:t xml:space="preserve"> başlar ve Destekleme ve Yetiştirme Kurslarının yapılmadığı tarihlerde </w:t>
      </w:r>
      <w:r w:rsidR="002C520B" w:rsidRPr="002C520B">
        <w:rPr>
          <w:rFonts w:asciiTheme="majorHAnsi" w:hAnsiTheme="majorHAnsi" w:cstheme="minorHAnsi"/>
          <w:i/>
          <w:sz w:val="22"/>
          <w:szCs w:val="22"/>
          <w:highlight w:val="yellow"/>
        </w:rPr>
        <w:t>15:</w:t>
      </w:r>
      <w:r w:rsidR="007E5A5E">
        <w:rPr>
          <w:rFonts w:asciiTheme="majorHAnsi" w:hAnsiTheme="majorHAnsi" w:cstheme="minorHAnsi"/>
          <w:i/>
          <w:sz w:val="22"/>
          <w:szCs w:val="22"/>
          <w:highlight w:val="yellow"/>
        </w:rPr>
        <w:t>3</w:t>
      </w:r>
      <w:r w:rsidR="002C520B" w:rsidRPr="002C520B">
        <w:rPr>
          <w:rFonts w:asciiTheme="majorHAnsi" w:hAnsiTheme="majorHAnsi" w:cstheme="minorHAnsi"/>
          <w:i/>
          <w:sz w:val="22"/>
          <w:szCs w:val="22"/>
          <w:highlight w:val="yellow"/>
        </w:rPr>
        <w:t>0</w:t>
      </w:r>
      <w:r w:rsidRPr="00D026F0">
        <w:rPr>
          <w:rFonts w:asciiTheme="majorHAnsi" w:hAnsiTheme="majorHAnsi" w:cstheme="minorHAnsi"/>
          <w:i/>
          <w:sz w:val="22"/>
          <w:szCs w:val="22"/>
        </w:rPr>
        <w:t xml:space="preserve">; Destekleme ve Yetiştirme Kurslarının yapıldığı tarihlerde </w:t>
      </w:r>
      <w:r>
        <w:rPr>
          <w:rFonts w:asciiTheme="majorHAnsi" w:hAnsiTheme="majorHAnsi" w:cstheme="minorHAnsi"/>
          <w:i/>
          <w:sz w:val="22"/>
          <w:szCs w:val="22"/>
        </w:rPr>
        <w:t>son kurs saati bitiminde</w:t>
      </w:r>
      <w:r w:rsidRPr="00D026F0">
        <w:rPr>
          <w:rFonts w:asciiTheme="majorHAnsi" w:hAnsiTheme="majorHAnsi" w:cstheme="minorHAnsi"/>
          <w:i/>
          <w:sz w:val="22"/>
          <w:szCs w:val="22"/>
        </w:rPr>
        <w:t xml:space="preserve"> biter.</w:t>
      </w:r>
    </w:p>
    <w:p w:rsidR="00325669" w:rsidRPr="00D026F0" w:rsidRDefault="00325669" w:rsidP="00920AF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 w:cstheme="minorHAnsi"/>
          <w:i/>
          <w:sz w:val="22"/>
          <w:szCs w:val="22"/>
        </w:rPr>
        <w:t xml:space="preserve">Taşımalı Öğrenci servislerinin karşılanmasından 1. </w:t>
      </w:r>
      <w:proofErr w:type="gramStart"/>
      <w:r w:rsidRPr="00D026F0">
        <w:rPr>
          <w:rFonts w:asciiTheme="majorHAnsi" w:hAnsiTheme="majorHAnsi" w:cstheme="minorHAnsi"/>
          <w:i/>
          <w:sz w:val="22"/>
          <w:szCs w:val="22"/>
        </w:rPr>
        <w:t>Kat  nöbetçi</w:t>
      </w:r>
      <w:proofErr w:type="gramEnd"/>
      <w:r w:rsidRPr="00D026F0">
        <w:rPr>
          <w:rFonts w:asciiTheme="majorHAnsi" w:hAnsiTheme="majorHAnsi" w:cstheme="minorHAnsi"/>
          <w:i/>
          <w:sz w:val="22"/>
          <w:szCs w:val="22"/>
        </w:rPr>
        <w:t xml:space="preserve"> öğretmenleri sorumludur.</w:t>
      </w:r>
    </w:p>
    <w:p w:rsidR="00325669" w:rsidRPr="00D026F0" w:rsidRDefault="00325669" w:rsidP="00920AF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 w:cstheme="minorHAnsi"/>
          <w:i/>
          <w:sz w:val="22"/>
          <w:szCs w:val="22"/>
        </w:rPr>
        <w:t xml:space="preserve">Taşımalı servislerinin </w:t>
      </w:r>
      <w:r w:rsidR="00FC6A2C" w:rsidRPr="00D026F0">
        <w:rPr>
          <w:rFonts w:asciiTheme="majorHAnsi" w:hAnsiTheme="majorHAnsi" w:cstheme="minorHAnsi"/>
          <w:i/>
          <w:sz w:val="22"/>
          <w:szCs w:val="22"/>
        </w:rPr>
        <w:t>gönderilmesinden zemin</w:t>
      </w:r>
      <w:r w:rsidRPr="00D026F0">
        <w:rPr>
          <w:rFonts w:asciiTheme="majorHAnsi" w:hAnsiTheme="majorHAnsi" w:cstheme="minorHAnsi"/>
          <w:i/>
          <w:sz w:val="22"/>
          <w:szCs w:val="22"/>
        </w:rPr>
        <w:t xml:space="preserve"> kat nöbetçi öğretmenleri sorumludur.</w:t>
      </w:r>
    </w:p>
    <w:p w:rsidR="00325669" w:rsidRPr="00D026F0" w:rsidRDefault="00325669" w:rsidP="00920AF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 w:cstheme="minorHAnsi"/>
          <w:i/>
          <w:sz w:val="22"/>
          <w:szCs w:val="22"/>
        </w:rPr>
        <w:t>Bahçe nöbetçi öğretmeni yemekhanedeki yemek dağıtımına refakat edecektir.</w:t>
      </w:r>
    </w:p>
    <w:p w:rsidR="00325669" w:rsidRPr="00D026F0" w:rsidRDefault="00325669" w:rsidP="00920AF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 w:cstheme="minorHAnsi"/>
          <w:i/>
          <w:sz w:val="22"/>
          <w:szCs w:val="22"/>
        </w:rPr>
        <w:t>3. Kat nöbetçi öğretmenleri yağışlı ve soğuk olmayan havalarda öğle arasında okulu boşaltacaktır.</w:t>
      </w:r>
    </w:p>
    <w:p w:rsidR="00140B2F" w:rsidRPr="00D026F0" w:rsidRDefault="00EE1BD2" w:rsidP="00140B2F">
      <w:pPr>
        <w:autoSpaceDE w:val="0"/>
        <w:autoSpaceDN w:val="0"/>
        <w:adjustRightInd w:val="0"/>
        <w:rPr>
          <w:rFonts w:asciiTheme="majorHAnsi" w:hAnsiTheme="majorHAnsi" w:cs="Tahoma"/>
          <w:i/>
          <w:sz w:val="22"/>
          <w:szCs w:val="22"/>
        </w:rPr>
      </w:pPr>
      <w:proofErr w:type="gramStart"/>
      <w:r w:rsidRPr="007F2702">
        <w:rPr>
          <w:rFonts w:asciiTheme="majorHAnsi" w:hAnsiTheme="majorHAnsi" w:cstheme="minorHAnsi"/>
          <w:i/>
          <w:sz w:val="22"/>
          <w:szCs w:val="22"/>
          <w:highlight w:val="yellow"/>
        </w:rPr>
        <w:t>12:</w:t>
      </w:r>
      <w:r w:rsidR="007E5A5E">
        <w:rPr>
          <w:rFonts w:asciiTheme="majorHAnsi" w:hAnsiTheme="majorHAnsi" w:cstheme="minorHAnsi"/>
          <w:i/>
          <w:sz w:val="22"/>
          <w:szCs w:val="22"/>
          <w:highlight w:val="yellow"/>
        </w:rPr>
        <w:t>05</w:t>
      </w:r>
      <w:proofErr w:type="gramEnd"/>
      <w:r w:rsidR="00920AFE" w:rsidRPr="007F2702">
        <w:rPr>
          <w:rFonts w:asciiTheme="majorHAnsi" w:hAnsiTheme="majorHAnsi" w:cstheme="minorHAnsi"/>
          <w:i/>
          <w:sz w:val="22"/>
          <w:szCs w:val="22"/>
          <w:highlight w:val="yellow"/>
        </w:rPr>
        <w:t>-</w:t>
      </w:r>
      <w:r w:rsidR="00920AFE"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12:</w:t>
      </w:r>
      <w:r w:rsidR="007E5A5E"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35</w:t>
      </w:r>
      <w:r w:rsidR="007F2702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920AFE" w:rsidRPr="00D026F0">
        <w:rPr>
          <w:rFonts w:asciiTheme="majorHAnsi" w:hAnsiTheme="majorHAnsi" w:cstheme="minorHAnsi"/>
          <w:i/>
          <w:sz w:val="22"/>
          <w:szCs w:val="22"/>
        </w:rPr>
        <w:t xml:space="preserve">Saatleri arasında Bahçe ve Zemin kat nöbetçi öğretmenleri nöbet görevini sürdüreceklerdir. </w:t>
      </w:r>
      <w:proofErr w:type="gramStart"/>
      <w:r w:rsidR="00920AFE" w:rsidRPr="007F2702">
        <w:rPr>
          <w:rFonts w:asciiTheme="majorHAnsi" w:hAnsiTheme="majorHAnsi" w:cstheme="minorHAnsi"/>
          <w:i/>
          <w:sz w:val="22"/>
          <w:szCs w:val="22"/>
          <w:highlight w:val="yellow"/>
        </w:rPr>
        <w:t>12:</w:t>
      </w:r>
      <w:r w:rsidR="007E5A5E">
        <w:rPr>
          <w:rFonts w:asciiTheme="majorHAnsi" w:hAnsiTheme="majorHAnsi" w:cstheme="minorHAnsi"/>
          <w:i/>
          <w:sz w:val="22"/>
          <w:szCs w:val="22"/>
          <w:highlight w:val="yellow"/>
        </w:rPr>
        <w:t>35</w:t>
      </w:r>
      <w:proofErr w:type="gramEnd"/>
      <w:r w:rsidR="00920AFE" w:rsidRPr="007F2702">
        <w:rPr>
          <w:rFonts w:asciiTheme="majorHAnsi" w:hAnsiTheme="majorHAnsi" w:cstheme="minorHAnsi"/>
          <w:i/>
          <w:sz w:val="22"/>
          <w:szCs w:val="22"/>
          <w:highlight w:val="yellow"/>
        </w:rPr>
        <w:t>-</w:t>
      </w:r>
      <w:r w:rsidR="00920AFE"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13:</w:t>
      </w:r>
      <w:r w:rsidR="007E5A5E" w:rsidRPr="007E5A5E">
        <w:rPr>
          <w:rFonts w:asciiTheme="majorHAnsi" w:hAnsiTheme="majorHAnsi" w:cstheme="minorHAnsi"/>
          <w:i/>
          <w:sz w:val="22"/>
          <w:szCs w:val="22"/>
          <w:highlight w:val="yellow"/>
        </w:rPr>
        <w:t>00</w:t>
      </w:r>
      <w:r w:rsidR="00920AFE" w:rsidRPr="00D026F0">
        <w:rPr>
          <w:rFonts w:asciiTheme="majorHAnsi" w:hAnsiTheme="majorHAnsi" w:cstheme="minorHAnsi"/>
          <w:i/>
          <w:sz w:val="22"/>
          <w:szCs w:val="22"/>
        </w:rPr>
        <w:t xml:space="preserve"> saatleri arasında 1.2. ve 3. Kat nöbetçi öğretmenleri nöbet görevini sürdürecektir. İlgili saatlerde görevi olmayan öğretmenler dinlenme ve diğer ihtiyaçlarını gerçekleştireceklerdir.</w:t>
      </w:r>
      <w:r w:rsidR="00140B2F" w:rsidRPr="00D026F0">
        <w:rPr>
          <w:rFonts w:asciiTheme="majorHAnsi" w:hAnsiTheme="majorHAnsi" w:cs="Tahoma"/>
          <w:i/>
          <w:sz w:val="22"/>
          <w:szCs w:val="22"/>
        </w:rPr>
        <w:t xml:space="preserve"> (44_8)</w:t>
      </w:r>
    </w:p>
    <w:p w:rsidR="009D3E96" w:rsidRPr="00D026F0" w:rsidRDefault="00F55BEB" w:rsidP="00920AF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 w:cstheme="minorHAnsi"/>
          <w:i/>
          <w:sz w:val="22"/>
          <w:szCs w:val="22"/>
        </w:rPr>
        <w:t>Nöbetinin olduğu tarihte okulda olmayan öğretmenin yerine bir sonraki gün aynı bölümde görevli öğretmen nöbet tutacaktır.</w:t>
      </w:r>
      <w:proofErr w:type="gramStart"/>
      <w:r w:rsidR="00AF3898" w:rsidRPr="00D026F0">
        <w:rPr>
          <w:rFonts w:asciiTheme="majorHAnsi" w:hAnsiTheme="majorHAnsi" w:cstheme="minorHAnsi"/>
          <w:i/>
          <w:sz w:val="22"/>
          <w:szCs w:val="22"/>
        </w:rPr>
        <w:t>(</w:t>
      </w:r>
      <w:proofErr w:type="gramEnd"/>
      <w:r w:rsidR="00AF3898" w:rsidRPr="00D026F0">
        <w:rPr>
          <w:rFonts w:asciiTheme="majorHAnsi" w:hAnsiTheme="majorHAnsi" w:cstheme="minorHAnsi"/>
          <w:i/>
          <w:sz w:val="22"/>
          <w:szCs w:val="22"/>
        </w:rPr>
        <w:t xml:space="preserve">Bu durum mevcut nöbetçi öğretmenin okula gelemeyeceğinin </w:t>
      </w:r>
      <w:r w:rsidR="00A4732C">
        <w:rPr>
          <w:rFonts w:asciiTheme="majorHAnsi" w:hAnsiTheme="majorHAnsi" w:cstheme="minorHAnsi"/>
          <w:i/>
          <w:sz w:val="22"/>
          <w:szCs w:val="22"/>
        </w:rPr>
        <w:t xml:space="preserve">okul idaresince </w:t>
      </w:r>
      <w:r w:rsidR="00AF3898" w:rsidRPr="00D026F0">
        <w:rPr>
          <w:rFonts w:asciiTheme="majorHAnsi" w:hAnsiTheme="majorHAnsi" w:cstheme="minorHAnsi"/>
          <w:i/>
          <w:sz w:val="22"/>
          <w:szCs w:val="22"/>
        </w:rPr>
        <w:t xml:space="preserve">anlaşıldığı tarih ve saatten itibaren bir sonraki gün aynı yerde görevli öğretmene telefon, SMS ve veya </w:t>
      </w:r>
      <w:proofErr w:type="spellStart"/>
      <w:r w:rsidR="00AF3898" w:rsidRPr="00D026F0">
        <w:rPr>
          <w:rFonts w:asciiTheme="majorHAnsi" w:hAnsiTheme="majorHAnsi" w:cstheme="minorHAnsi"/>
          <w:i/>
          <w:sz w:val="22"/>
          <w:szCs w:val="22"/>
        </w:rPr>
        <w:t>WhatSapp</w:t>
      </w:r>
      <w:proofErr w:type="spellEnd"/>
      <w:r w:rsidR="00AF3898" w:rsidRPr="00D026F0">
        <w:rPr>
          <w:rFonts w:asciiTheme="majorHAnsi" w:hAnsiTheme="majorHAnsi" w:cstheme="minorHAnsi"/>
          <w:i/>
          <w:sz w:val="22"/>
          <w:szCs w:val="22"/>
        </w:rPr>
        <w:t xml:space="preserve"> mesajı ile bildirilecektir. Bu işlem tebliğ sayılacaktır.</w:t>
      </w:r>
      <w:proofErr w:type="gramStart"/>
      <w:r w:rsidR="00AF3898" w:rsidRPr="00D026F0">
        <w:rPr>
          <w:rFonts w:asciiTheme="majorHAnsi" w:hAnsiTheme="majorHAnsi" w:cstheme="minorHAnsi"/>
          <w:i/>
          <w:sz w:val="22"/>
          <w:szCs w:val="22"/>
        </w:rPr>
        <w:t>)</w:t>
      </w:r>
      <w:proofErr w:type="gramEnd"/>
    </w:p>
    <w:p w:rsidR="00F55BEB" w:rsidRPr="00D026F0" w:rsidRDefault="00F55BEB" w:rsidP="00920AFE">
      <w:pPr>
        <w:pStyle w:val="ListeParagraf"/>
        <w:numPr>
          <w:ilvl w:val="0"/>
          <w:numId w:val="5"/>
        </w:numPr>
        <w:rPr>
          <w:rFonts w:asciiTheme="majorHAnsi" w:hAnsiTheme="majorHAnsi" w:cstheme="minorHAnsi"/>
          <w:i/>
          <w:sz w:val="22"/>
          <w:szCs w:val="22"/>
        </w:rPr>
      </w:pPr>
      <w:r w:rsidRPr="00D026F0">
        <w:rPr>
          <w:rFonts w:asciiTheme="majorHAnsi" w:hAnsiTheme="majorHAnsi"/>
          <w:i/>
          <w:color w:val="000000"/>
          <w:sz w:val="22"/>
          <w:szCs w:val="22"/>
        </w:rPr>
        <w:t>Özel eğitim sınıflarında görevli özel eğitim öğretmenleri nöbet görevlerini teneffüs ve yemek saatlerinde sınıflarına kayıtlı öğrencilerin gözetimine devam ederek yerine getirirler.</w:t>
      </w:r>
      <w:r w:rsidR="00DA203D" w:rsidRPr="00D026F0">
        <w:rPr>
          <w:rFonts w:asciiTheme="majorHAnsi" w:hAnsiTheme="majorHAnsi"/>
          <w:i/>
          <w:color w:val="000000"/>
          <w:sz w:val="22"/>
          <w:szCs w:val="22"/>
        </w:rPr>
        <w:t>(44_12)</w:t>
      </w:r>
    </w:p>
    <w:p w:rsidR="00AC1B1C" w:rsidRPr="00325669" w:rsidRDefault="00AC1B1C" w:rsidP="00AC1B1C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AC1B1C" w:rsidRPr="004F4CAA" w:rsidRDefault="00AC1B1C" w:rsidP="00AC1B1C">
      <w:pPr>
        <w:rPr>
          <w:rFonts w:asciiTheme="majorHAnsi" w:hAnsiTheme="majorHAnsi" w:cstheme="minorHAnsi"/>
          <w:i/>
          <w:sz w:val="24"/>
          <w:szCs w:val="24"/>
        </w:rPr>
      </w:pP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Pr="00325669">
        <w:rPr>
          <w:rFonts w:asciiTheme="majorHAnsi" w:hAnsiTheme="majorHAnsi" w:cstheme="minorHAnsi"/>
          <w:b/>
          <w:sz w:val="28"/>
          <w:szCs w:val="28"/>
        </w:rPr>
        <w:tab/>
      </w:r>
      <w:r w:rsidR="009D3E96" w:rsidRPr="004F4CAA">
        <w:rPr>
          <w:rFonts w:asciiTheme="majorHAnsi" w:hAnsiTheme="majorHAnsi" w:cstheme="minorHAnsi"/>
          <w:i/>
          <w:sz w:val="24"/>
          <w:szCs w:val="24"/>
        </w:rPr>
        <w:t xml:space="preserve">  </w:t>
      </w:r>
      <w:r w:rsidR="00DE78FB">
        <w:rPr>
          <w:rFonts w:asciiTheme="majorHAnsi" w:hAnsiTheme="majorHAnsi" w:cstheme="minorHAnsi"/>
          <w:i/>
          <w:sz w:val="24"/>
          <w:szCs w:val="24"/>
        </w:rPr>
        <w:t>05.12.2019</w:t>
      </w:r>
      <w:r w:rsidR="009D3E96" w:rsidRPr="004F4CAA"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:rsidR="009D3E96" w:rsidRPr="004F4CAA" w:rsidRDefault="009D3E96" w:rsidP="00AC1B1C">
      <w:pPr>
        <w:rPr>
          <w:rFonts w:asciiTheme="majorHAnsi" w:hAnsiTheme="majorHAnsi" w:cstheme="minorHAnsi"/>
          <w:i/>
          <w:sz w:val="24"/>
          <w:szCs w:val="24"/>
        </w:rPr>
      </w:pPr>
    </w:p>
    <w:p w:rsidR="00AC1B1C" w:rsidRPr="004F4CAA" w:rsidRDefault="00AC1B1C" w:rsidP="00AC1B1C">
      <w:pPr>
        <w:rPr>
          <w:rFonts w:asciiTheme="majorHAnsi" w:hAnsiTheme="majorHAnsi" w:cstheme="minorHAnsi"/>
          <w:i/>
          <w:sz w:val="24"/>
          <w:szCs w:val="24"/>
        </w:rPr>
      </w:pP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  <w:t xml:space="preserve">      </w:t>
      </w:r>
      <w:r w:rsidR="009D3E96" w:rsidRPr="004F4CAA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4F4CAA">
        <w:rPr>
          <w:rFonts w:asciiTheme="majorHAnsi" w:hAnsiTheme="majorHAnsi" w:cstheme="minorHAnsi"/>
          <w:i/>
          <w:sz w:val="24"/>
          <w:szCs w:val="24"/>
        </w:rPr>
        <w:t xml:space="preserve">     </w:t>
      </w:r>
      <w:r w:rsidR="009D3E96" w:rsidRPr="004F4CAA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4F4CAA">
        <w:rPr>
          <w:rFonts w:asciiTheme="majorHAnsi" w:hAnsiTheme="majorHAnsi" w:cstheme="minorHAnsi"/>
          <w:i/>
          <w:sz w:val="24"/>
          <w:szCs w:val="24"/>
        </w:rPr>
        <w:t>Hüseyin SALIK</w:t>
      </w:r>
    </w:p>
    <w:p w:rsidR="009D3E96" w:rsidRPr="004F4CAA" w:rsidRDefault="009D3E96" w:rsidP="00AC1B1C">
      <w:pPr>
        <w:rPr>
          <w:rFonts w:asciiTheme="majorHAnsi" w:hAnsiTheme="majorHAnsi" w:cstheme="minorHAnsi"/>
          <w:i/>
          <w:sz w:val="24"/>
          <w:szCs w:val="24"/>
        </w:rPr>
      </w:pP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</w:r>
      <w:r w:rsidRPr="004F4CAA">
        <w:rPr>
          <w:rFonts w:asciiTheme="majorHAnsi" w:hAnsiTheme="majorHAnsi" w:cstheme="minorHAnsi"/>
          <w:i/>
          <w:sz w:val="24"/>
          <w:szCs w:val="24"/>
        </w:rPr>
        <w:tab/>
        <w:t xml:space="preserve">          </w:t>
      </w:r>
      <w:r w:rsidR="004F4CAA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A23835">
        <w:rPr>
          <w:rFonts w:asciiTheme="majorHAnsi" w:hAnsiTheme="majorHAnsi" w:cstheme="minorHAnsi"/>
          <w:i/>
          <w:sz w:val="24"/>
          <w:szCs w:val="24"/>
        </w:rPr>
        <w:t xml:space="preserve">   </w:t>
      </w:r>
      <w:r w:rsidRPr="004F4CAA">
        <w:rPr>
          <w:rFonts w:asciiTheme="majorHAnsi" w:hAnsiTheme="majorHAnsi" w:cstheme="minorHAnsi"/>
          <w:i/>
          <w:sz w:val="24"/>
          <w:szCs w:val="24"/>
        </w:rPr>
        <w:t>Okul Müdürü</w:t>
      </w:r>
    </w:p>
    <w:p w:rsidR="00AC1B1C" w:rsidRDefault="00AC1B1C" w:rsidP="00AC1B1C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9D5778" w:rsidRPr="00325669" w:rsidRDefault="009D5778" w:rsidP="00AC1B1C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AC1B1C" w:rsidRDefault="00AC1B1C" w:rsidP="00AC1B1C">
      <w:pPr>
        <w:jc w:val="center"/>
        <w:rPr>
          <w:b/>
          <w:sz w:val="28"/>
          <w:szCs w:val="28"/>
        </w:rPr>
      </w:pPr>
    </w:p>
    <w:p w:rsidR="00DA40B5" w:rsidRPr="00600FCD" w:rsidRDefault="00DA40B5" w:rsidP="00AC1B1C">
      <w:pPr>
        <w:shd w:val="clear" w:color="auto" w:fill="31849B" w:themeFill="accent5" w:themeFillShade="BF"/>
        <w:jc w:val="center"/>
        <w:rPr>
          <w:rFonts w:asciiTheme="majorHAnsi" w:hAnsiTheme="majorHAnsi"/>
          <w:b/>
          <w:color w:val="FFFFFF" w:themeColor="background1"/>
          <w:sz w:val="22"/>
          <w:szCs w:val="22"/>
        </w:rPr>
      </w:pPr>
      <w:r w:rsidRPr="00600FCD">
        <w:rPr>
          <w:rFonts w:asciiTheme="majorHAnsi" w:hAnsiTheme="majorHAnsi"/>
          <w:b/>
          <w:color w:val="FFFFFF" w:themeColor="background1"/>
          <w:sz w:val="22"/>
          <w:szCs w:val="22"/>
        </w:rPr>
        <w:t xml:space="preserve">DURASILLI MİMAR </w:t>
      </w:r>
      <w:r w:rsidR="00C16CF7" w:rsidRPr="00600FCD">
        <w:rPr>
          <w:rFonts w:asciiTheme="majorHAnsi" w:hAnsiTheme="majorHAnsi"/>
          <w:b/>
          <w:color w:val="FFFFFF" w:themeColor="background1"/>
          <w:sz w:val="22"/>
          <w:szCs w:val="22"/>
        </w:rPr>
        <w:t>ORTAOKULU</w:t>
      </w:r>
      <w:r w:rsidR="00CB3318" w:rsidRPr="00600FCD">
        <w:rPr>
          <w:rFonts w:asciiTheme="majorHAnsi" w:hAnsiTheme="majorHAnsi"/>
          <w:b/>
          <w:color w:val="FFFFFF" w:themeColor="background1"/>
          <w:sz w:val="22"/>
          <w:szCs w:val="22"/>
        </w:rPr>
        <w:t xml:space="preserve"> </w:t>
      </w:r>
      <w:r w:rsidRPr="00600FCD">
        <w:rPr>
          <w:rFonts w:asciiTheme="majorHAnsi" w:hAnsiTheme="majorHAnsi"/>
          <w:b/>
          <w:color w:val="FFFFFF" w:themeColor="background1"/>
          <w:sz w:val="22"/>
          <w:szCs w:val="22"/>
        </w:rPr>
        <w:t>NÖBETÇİ ÖĞRETMEN GÖREVLERİ</w:t>
      </w:r>
    </w:p>
    <w:p w:rsidR="00DA40B5" w:rsidRPr="00600FCD" w:rsidRDefault="00DA40B5" w:rsidP="00C16CF7">
      <w:pPr>
        <w:rPr>
          <w:rFonts w:asciiTheme="majorHAnsi" w:hAnsiTheme="majorHAnsi"/>
          <w:b/>
          <w:sz w:val="22"/>
          <w:szCs w:val="22"/>
        </w:rPr>
      </w:pPr>
    </w:p>
    <w:p w:rsidR="00DA40B5" w:rsidRPr="00600FCD" w:rsidRDefault="00DA40B5" w:rsidP="00C16CF7">
      <w:pPr>
        <w:jc w:val="center"/>
        <w:rPr>
          <w:rFonts w:asciiTheme="majorHAnsi" w:hAnsiTheme="majorHAnsi"/>
          <w:b/>
          <w:sz w:val="22"/>
          <w:szCs w:val="22"/>
        </w:rPr>
      </w:pPr>
      <w:r w:rsidRPr="00600FCD">
        <w:rPr>
          <w:rFonts w:asciiTheme="majorHAnsi" w:hAnsiTheme="majorHAnsi"/>
          <w:b/>
          <w:sz w:val="22"/>
          <w:szCs w:val="22"/>
        </w:rPr>
        <w:t>EĞİTİM ÖĞRETİM VE YÖNETİMLE İLGİLİ GÖREVLERİ</w:t>
      </w:r>
    </w:p>
    <w:p w:rsidR="00DA40B5" w:rsidRPr="00600FCD" w:rsidRDefault="00DA40B5" w:rsidP="00DA40B5">
      <w:pPr>
        <w:ind w:left="360"/>
        <w:rPr>
          <w:rFonts w:asciiTheme="majorHAnsi" w:hAnsiTheme="majorHAnsi"/>
          <w:sz w:val="22"/>
          <w:szCs w:val="22"/>
        </w:rPr>
      </w:pPr>
    </w:p>
    <w:p w:rsidR="00DA40B5" w:rsidRPr="00600FCD" w:rsidRDefault="00117DDA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 xml:space="preserve">1- </w:t>
      </w:r>
      <w:r w:rsidR="00DA40B5" w:rsidRPr="00600FCD">
        <w:rPr>
          <w:rFonts w:asciiTheme="majorHAnsi" w:hAnsiTheme="majorHAnsi" w:cs="Tahoma"/>
          <w:sz w:val="22"/>
          <w:szCs w:val="22"/>
        </w:rPr>
        <w:t>Gün</w:t>
      </w:r>
      <w:r w:rsidR="009A309F" w:rsidRPr="00600FCD">
        <w:rPr>
          <w:rFonts w:asciiTheme="majorHAnsi" w:hAnsiTheme="majorHAnsi" w:cs="Tahoma"/>
          <w:sz w:val="22"/>
          <w:szCs w:val="22"/>
        </w:rPr>
        <w:t xml:space="preserve">lük </w:t>
      </w:r>
      <w:r w:rsidR="004A04F6" w:rsidRPr="00600FCD">
        <w:rPr>
          <w:rFonts w:asciiTheme="majorHAnsi" w:hAnsiTheme="majorHAnsi" w:cs="Tahoma"/>
          <w:sz w:val="22"/>
          <w:szCs w:val="22"/>
        </w:rPr>
        <w:t>zaman</w:t>
      </w:r>
      <w:r w:rsidR="009A309F" w:rsidRPr="00600FCD">
        <w:rPr>
          <w:rFonts w:asciiTheme="majorHAnsi" w:hAnsiTheme="majorHAnsi" w:cs="Tahoma"/>
          <w:sz w:val="22"/>
          <w:szCs w:val="22"/>
        </w:rPr>
        <w:t xml:space="preserve"> çizelgesini uygulamak.</w:t>
      </w:r>
    </w:p>
    <w:p w:rsidR="00DA40B5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2-</w:t>
      </w:r>
      <w:r w:rsidR="00DA40B5" w:rsidRPr="00600FCD">
        <w:rPr>
          <w:rFonts w:asciiTheme="majorHAnsi" w:hAnsiTheme="majorHAnsi" w:cs="Tahoma"/>
          <w:sz w:val="22"/>
          <w:szCs w:val="22"/>
        </w:rPr>
        <w:t>Okulda günlük eğitimin başlamasınd</w:t>
      </w:r>
      <w:r w:rsidR="00094E26" w:rsidRPr="00600FCD">
        <w:rPr>
          <w:rFonts w:asciiTheme="majorHAnsi" w:hAnsiTheme="majorHAnsi" w:cs="Tahoma"/>
          <w:sz w:val="22"/>
          <w:szCs w:val="22"/>
        </w:rPr>
        <w:t xml:space="preserve">an </w:t>
      </w:r>
      <w:r w:rsidR="00EC3C04">
        <w:rPr>
          <w:rFonts w:asciiTheme="majorHAnsi" w:hAnsiTheme="majorHAnsi" w:cs="Tahoma"/>
          <w:b/>
          <w:sz w:val="22"/>
          <w:szCs w:val="22"/>
        </w:rPr>
        <w:t>3</w:t>
      </w:r>
      <w:r w:rsidR="00B16E13" w:rsidRPr="00600FCD">
        <w:rPr>
          <w:rFonts w:asciiTheme="majorHAnsi" w:hAnsiTheme="majorHAnsi" w:cs="Tahoma"/>
          <w:b/>
          <w:sz w:val="22"/>
          <w:szCs w:val="22"/>
        </w:rPr>
        <w:t>0</w:t>
      </w:r>
      <w:r w:rsidR="00A933C2" w:rsidRPr="00600FCD">
        <w:rPr>
          <w:rFonts w:asciiTheme="majorHAnsi" w:hAnsiTheme="majorHAnsi" w:cs="Tahoma"/>
          <w:b/>
          <w:sz w:val="22"/>
          <w:szCs w:val="22"/>
        </w:rPr>
        <w:t xml:space="preserve"> dakika</w:t>
      </w:r>
      <w:r w:rsidR="00094E26" w:rsidRPr="00600FCD">
        <w:rPr>
          <w:rFonts w:asciiTheme="majorHAnsi" w:hAnsiTheme="majorHAnsi" w:cs="Tahoma"/>
          <w:b/>
          <w:sz w:val="22"/>
          <w:szCs w:val="22"/>
        </w:rPr>
        <w:t xml:space="preserve"> önce</w:t>
      </w:r>
      <w:r w:rsidR="00094E26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A933C2" w:rsidRPr="00600FCD">
        <w:rPr>
          <w:rFonts w:asciiTheme="majorHAnsi" w:hAnsiTheme="majorHAnsi" w:cs="Tahoma"/>
          <w:b/>
          <w:sz w:val="22"/>
          <w:szCs w:val="22"/>
        </w:rPr>
        <w:t>(</w:t>
      </w:r>
      <w:proofErr w:type="gramStart"/>
      <w:r w:rsidR="00A933C2" w:rsidRPr="00600FCD">
        <w:rPr>
          <w:rFonts w:asciiTheme="majorHAnsi" w:hAnsiTheme="majorHAnsi" w:cs="Tahoma"/>
          <w:b/>
          <w:sz w:val="22"/>
          <w:szCs w:val="22"/>
        </w:rPr>
        <w:t>08:</w:t>
      </w:r>
      <w:r w:rsidR="00A91AFA">
        <w:rPr>
          <w:rFonts w:asciiTheme="majorHAnsi" w:hAnsiTheme="majorHAnsi" w:cs="Tahoma"/>
          <w:b/>
          <w:sz w:val="22"/>
          <w:szCs w:val="22"/>
        </w:rPr>
        <w:t>1</w:t>
      </w:r>
      <w:r w:rsidR="00B16E13" w:rsidRPr="00600FCD">
        <w:rPr>
          <w:rFonts w:asciiTheme="majorHAnsi" w:hAnsiTheme="majorHAnsi" w:cs="Tahoma"/>
          <w:b/>
          <w:sz w:val="22"/>
          <w:szCs w:val="22"/>
        </w:rPr>
        <w:t>0</w:t>
      </w:r>
      <w:proofErr w:type="gramEnd"/>
      <w:r w:rsidR="00A933C2" w:rsidRPr="00600FCD">
        <w:rPr>
          <w:rFonts w:asciiTheme="majorHAnsi" w:hAnsiTheme="majorHAnsi" w:cs="Tahoma"/>
          <w:b/>
          <w:sz w:val="22"/>
          <w:szCs w:val="22"/>
        </w:rPr>
        <w:t>)</w:t>
      </w:r>
      <w:r w:rsidR="00A933C2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094E26" w:rsidRPr="00600FCD">
        <w:rPr>
          <w:rFonts w:asciiTheme="majorHAnsi" w:hAnsiTheme="majorHAnsi" w:cs="Tahoma"/>
          <w:sz w:val="22"/>
          <w:szCs w:val="22"/>
        </w:rPr>
        <w:t>hazır bulunmak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 ve çalışma süresinin</w:t>
      </w:r>
      <w:r w:rsidR="00A933C2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DA40B5" w:rsidRPr="00600FCD">
        <w:rPr>
          <w:rFonts w:asciiTheme="majorHAnsi" w:hAnsiTheme="majorHAnsi" w:cs="Tahoma"/>
          <w:sz w:val="22"/>
          <w:szCs w:val="22"/>
        </w:rPr>
        <w:t>bitiminde,</w:t>
      </w:r>
      <w:r w:rsidR="00A933C2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FA6C0F" w:rsidRPr="00600FCD">
        <w:rPr>
          <w:rFonts w:asciiTheme="majorHAnsi" w:hAnsiTheme="majorHAnsi" w:cs="Tahoma"/>
          <w:b/>
          <w:sz w:val="22"/>
          <w:szCs w:val="22"/>
        </w:rPr>
        <w:t>(</w:t>
      </w:r>
      <w:r w:rsidR="008A71A1" w:rsidRPr="00600FCD">
        <w:rPr>
          <w:rFonts w:asciiTheme="majorHAnsi" w:hAnsiTheme="majorHAnsi" w:cs="Tahoma"/>
          <w:b/>
          <w:sz w:val="22"/>
          <w:szCs w:val="22"/>
        </w:rPr>
        <w:t xml:space="preserve">Destekleme ve Yetiştirme Kurslarının yapılmadığı tarihlerde </w:t>
      </w:r>
      <w:r w:rsidR="00A91AFA">
        <w:rPr>
          <w:rFonts w:asciiTheme="majorHAnsi" w:hAnsiTheme="majorHAnsi" w:cs="Tahoma"/>
          <w:b/>
          <w:sz w:val="22"/>
          <w:szCs w:val="22"/>
        </w:rPr>
        <w:t>15:30</w:t>
      </w:r>
      <w:r w:rsidR="008A71A1" w:rsidRPr="00600FCD">
        <w:rPr>
          <w:rFonts w:asciiTheme="majorHAnsi" w:hAnsiTheme="majorHAnsi" w:cs="Tahoma"/>
          <w:b/>
          <w:sz w:val="22"/>
          <w:szCs w:val="22"/>
        </w:rPr>
        <w:t xml:space="preserve">; Destekleme ve Yetiştirme Kurslarının yapıldığı tarihlerde </w:t>
      </w:r>
      <w:r w:rsidR="00EC3C04">
        <w:rPr>
          <w:rFonts w:asciiTheme="majorHAnsi" w:hAnsiTheme="majorHAnsi" w:cstheme="minorHAnsi"/>
          <w:i/>
          <w:sz w:val="22"/>
          <w:szCs w:val="22"/>
        </w:rPr>
        <w:t>son kurs saati bitiminde</w:t>
      </w:r>
      <w:r w:rsidR="00A933C2" w:rsidRPr="00600FCD">
        <w:rPr>
          <w:rFonts w:asciiTheme="majorHAnsi" w:hAnsiTheme="majorHAnsi" w:cs="Tahoma"/>
          <w:b/>
          <w:sz w:val="22"/>
          <w:szCs w:val="22"/>
        </w:rPr>
        <w:t>)</w:t>
      </w:r>
      <w:r w:rsidR="00A933C2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125439" w:rsidRPr="00600FCD">
        <w:rPr>
          <w:rFonts w:asciiTheme="majorHAnsi" w:hAnsiTheme="majorHAnsi" w:cs="Tahoma"/>
          <w:sz w:val="22"/>
          <w:szCs w:val="22"/>
        </w:rPr>
        <w:t xml:space="preserve"> gerekli kontrolleri yapmak (44_8)</w:t>
      </w:r>
      <w:r w:rsidR="00A91AFA">
        <w:rPr>
          <w:rFonts w:asciiTheme="majorHAnsi" w:hAnsiTheme="majorHAnsi" w:cs="Tahoma"/>
          <w:sz w:val="22"/>
          <w:szCs w:val="22"/>
        </w:rPr>
        <w:t xml:space="preserve"> 15:30’dan itibaren Destekleme ve Yetiştirme Kursu olan nöbetçi öğretmenler kurs bitimine kadar göreve devam edeceklerdir.</w:t>
      </w:r>
    </w:p>
    <w:p w:rsidR="00DA40B5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3-</w:t>
      </w:r>
      <w:r w:rsidR="00DA40B5" w:rsidRPr="00600FCD">
        <w:rPr>
          <w:rFonts w:asciiTheme="majorHAnsi" w:hAnsiTheme="majorHAnsi" w:cs="Tahoma"/>
          <w:sz w:val="22"/>
          <w:szCs w:val="22"/>
        </w:rPr>
        <w:t>Eğitim ve yönetim işlerinin düzenli olarak yürütülmesinde, okul yöneticilerine yardımcı</w:t>
      </w:r>
      <w:r w:rsidR="00A933C2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094E26" w:rsidRPr="00600FCD">
        <w:rPr>
          <w:rFonts w:asciiTheme="majorHAnsi" w:hAnsiTheme="majorHAnsi" w:cs="Tahoma"/>
          <w:sz w:val="22"/>
          <w:szCs w:val="22"/>
        </w:rPr>
        <w:t>o</w:t>
      </w:r>
      <w:r w:rsidR="00DA40B5" w:rsidRPr="00600FCD">
        <w:rPr>
          <w:rFonts w:asciiTheme="majorHAnsi" w:hAnsiTheme="majorHAnsi" w:cs="Tahoma"/>
          <w:sz w:val="22"/>
          <w:szCs w:val="22"/>
        </w:rPr>
        <w:t>lmak;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4-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Öğretmenlerin derslere zamanında girip girmediğini izlemek ve öğretmeni gelmeyen sınıfları okul yönetimine </w:t>
      </w:r>
      <w:r w:rsidR="00094E26" w:rsidRPr="00600FCD">
        <w:rPr>
          <w:rFonts w:asciiTheme="majorHAnsi" w:hAnsiTheme="majorHAnsi" w:cs="Tahoma"/>
          <w:sz w:val="22"/>
          <w:szCs w:val="22"/>
        </w:rPr>
        <w:t>bildirmek, bu</w:t>
      </w:r>
      <w:r w:rsidR="009A309F" w:rsidRPr="00600FCD">
        <w:rPr>
          <w:rFonts w:asciiTheme="majorHAnsi" w:hAnsiTheme="majorHAnsi" w:cs="Tahoma"/>
          <w:sz w:val="22"/>
          <w:szCs w:val="22"/>
        </w:rPr>
        <w:t xml:space="preserve"> sınıflara nezaret etmek.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5-</w:t>
      </w:r>
      <w:r w:rsidR="00DA40B5" w:rsidRPr="00600FCD">
        <w:rPr>
          <w:rFonts w:asciiTheme="majorHAnsi" w:hAnsiTheme="majorHAnsi" w:cs="Tahoma"/>
          <w:sz w:val="22"/>
          <w:szCs w:val="22"/>
        </w:rPr>
        <w:t>Isıtma, elektrik ve sıhhi tesislerin çalışıp çalışmadığını, okul içi temizliğinin yapılıp yapılmadığının, okul bina ve tesislerinin yangından korunma tedbirlerinin alınıp alınmadığının günlük kontrollerini yapmak, giderebildiği eksiklikleri gidermek, gerekli olanları ilgililere duyurmak.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6-</w:t>
      </w:r>
      <w:r w:rsidR="00DA40B5" w:rsidRPr="00600FCD">
        <w:rPr>
          <w:rFonts w:asciiTheme="majorHAnsi" w:hAnsiTheme="majorHAnsi" w:cs="Tahoma"/>
          <w:sz w:val="22"/>
          <w:szCs w:val="22"/>
        </w:rPr>
        <w:t>Bahçede, koridorlarda, sını</w:t>
      </w:r>
      <w:r w:rsidR="00094E26" w:rsidRPr="00600FCD">
        <w:rPr>
          <w:rFonts w:asciiTheme="majorHAnsi" w:hAnsiTheme="majorHAnsi" w:cs="Tahoma"/>
          <w:sz w:val="22"/>
          <w:szCs w:val="22"/>
        </w:rPr>
        <w:t>flardaki öğrencileri gözetlemek.</w:t>
      </w:r>
      <w:r w:rsidR="00A933C2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A933C2" w:rsidRPr="00600FCD">
        <w:rPr>
          <w:rFonts w:asciiTheme="majorHAnsi" w:hAnsiTheme="majorHAnsi" w:cs="Tahoma"/>
          <w:b/>
          <w:sz w:val="22"/>
          <w:szCs w:val="22"/>
        </w:rPr>
        <w:t xml:space="preserve">(Öğle arası </w:t>
      </w:r>
      <w:r w:rsidR="00A91AFA">
        <w:rPr>
          <w:rFonts w:asciiTheme="majorHAnsi" w:hAnsiTheme="majorHAnsi" w:cs="Tahoma"/>
          <w:b/>
          <w:sz w:val="22"/>
          <w:szCs w:val="22"/>
        </w:rPr>
        <w:t>dönüşümlü olarak</w:t>
      </w:r>
      <w:r w:rsidR="00A933C2" w:rsidRPr="00600FCD">
        <w:rPr>
          <w:rFonts w:asciiTheme="majorHAnsi" w:hAnsiTheme="majorHAnsi" w:cs="Tahoma"/>
          <w:b/>
          <w:sz w:val="22"/>
          <w:szCs w:val="22"/>
        </w:rPr>
        <w:t>)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7-</w:t>
      </w:r>
      <w:r w:rsidR="00DA40B5" w:rsidRPr="00600FCD">
        <w:rPr>
          <w:rFonts w:asciiTheme="majorHAnsi" w:hAnsiTheme="majorHAnsi" w:cs="Tahoma"/>
          <w:sz w:val="22"/>
          <w:szCs w:val="22"/>
        </w:rPr>
        <w:t>Beklenmedik olaylar karşısında gerekli tedbiri almak ve</w:t>
      </w:r>
      <w:r w:rsidR="00094E26" w:rsidRPr="00600FCD">
        <w:rPr>
          <w:rFonts w:asciiTheme="majorHAnsi" w:hAnsiTheme="majorHAnsi" w:cs="Tahoma"/>
          <w:sz w:val="22"/>
          <w:szCs w:val="22"/>
        </w:rPr>
        <w:t xml:space="preserve"> bu durumu ilgililere bildirmek.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8-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Nöbet süresinde okulun eğitim </w:t>
      </w:r>
      <w:r w:rsidR="00094E26" w:rsidRPr="00600FCD">
        <w:rPr>
          <w:rFonts w:asciiTheme="majorHAnsi" w:hAnsiTheme="majorHAnsi" w:cs="Tahoma"/>
          <w:sz w:val="22"/>
          <w:szCs w:val="22"/>
        </w:rPr>
        <w:t>öğretim, disiplin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 gibi çeşitli işlerini bu hus</w:t>
      </w:r>
      <w:r w:rsidR="00094E26" w:rsidRPr="00600FCD">
        <w:rPr>
          <w:rFonts w:asciiTheme="majorHAnsi" w:hAnsiTheme="majorHAnsi" w:cs="Tahoma"/>
          <w:sz w:val="22"/>
          <w:szCs w:val="22"/>
        </w:rPr>
        <w:t>uslarda günlük tedbirleri almak.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9-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Nöbet sonunda okul nöbet defterine </w:t>
      </w:r>
      <w:r w:rsidR="00094E26" w:rsidRPr="00600FCD">
        <w:rPr>
          <w:rFonts w:asciiTheme="majorHAnsi" w:hAnsiTheme="majorHAnsi" w:cs="Tahoma"/>
          <w:sz w:val="22"/>
          <w:szCs w:val="22"/>
        </w:rPr>
        <w:t>nöbet süresi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 içindeki önemli olayları ve aldığı tedb</w:t>
      </w:r>
      <w:r w:rsidR="00094E26" w:rsidRPr="00600FCD">
        <w:rPr>
          <w:rFonts w:asciiTheme="majorHAnsi" w:hAnsiTheme="majorHAnsi" w:cs="Tahoma"/>
          <w:sz w:val="22"/>
          <w:szCs w:val="22"/>
        </w:rPr>
        <w:t>irleri belirten raporunu yazmak.</w:t>
      </w:r>
    </w:p>
    <w:p w:rsidR="00DA40B5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10-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İzinli olan öğretmenlerin boş kalan sınıflarını, nöbetçi müdür </w:t>
      </w:r>
      <w:r w:rsidRPr="00600FCD">
        <w:rPr>
          <w:rFonts w:asciiTheme="majorHAnsi" w:hAnsiTheme="majorHAnsi" w:cs="Tahoma"/>
          <w:sz w:val="22"/>
          <w:szCs w:val="22"/>
        </w:rPr>
        <w:t>yardımcısının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 önerileri</w:t>
      </w:r>
      <w:r w:rsidR="009A309F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094E26" w:rsidRPr="00600FCD">
        <w:rPr>
          <w:rFonts w:asciiTheme="majorHAnsi" w:hAnsiTheme="majorHAnsi" w:cs="Tahoma"/>
          <w:sz w:val="22"/>
          <w:szCs w:val="22"/>
        </w:rPr>
        <w:t>doğrultusunda doldurmak</w:t>
      </w:r>
      <w:r w:rsidRPr="00600FCD">
        <w:rPr>
          <w:rFonts w:asciiTheme="majorHAnsi" w:hAnsiTheme="majorHAnsi" w:cs="Tahoma"/>
          <w:sz w:val="22"/>
          <w:szCs w:val="22"/>
        </w:rPr>
        <w:t>.</w:t>
      </w:r>
    </w:p>
    <w:p w:rsidR="00DA40B5" w:rsidRPr="00600FCD" w:rsidRDefault="00117DDA" w:rsidP="00117DDA">
      <w:pPr>
        <w:jc w:val="both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11-</w:t>
      </w:r>
      <w:r w:rsidR="00DA40B5" w:rsidRPr="00600FCD">
        <w:rPr>
          <w:rFonts w:asciiTheme="majorHAnsi" w:hAnsiTheme="majorHAnsi" w:cs="Tahoma"/>
          <w:sz w:val="22"/>
          <w:szCs w:val="22"/>
        </w:rPr>
        <w:t>Teneffüslerde öğrencilerin sınıfları boşaltmasını ve sını</w:t>
      </w:r>
      <w:r w:rsidR="00094E26" w:rsidRPr="00600FCD">
        <w:rPr>
          <w:rFonts w:asciiTheme="majorHAnsi" w:hAnsiTheme="majorHAnsi" w:cs="Tahoma"/>
          <w:sz w:val="22"/>
          <w:szCs w:val="22"/>
        </w:rPr>
        <w:t>fların havalandırılmasını sağlamak</w:t>
      </w:r>
      <w:r w:rsidR="00DA40B5" w:rsidRPr="00600FCD">
        <w:rPr>
          <w:rFonts w:asciiTheme="majorHAnsi" w:hAnsiTheme="majorHAnsi" w:cs="Tahoma"/>
          <w:sz w:val="22"/>
          <w:szCs w:val="22"/>
        </w:rPr>
        <w:t>.</w:t>
      </w:r>
    </w:p>
    <w:p w:rsidR="00117DDA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12-</w:t>
      </w:r>
      <w:r w:rsidR="00DA40B5" w:rsidRPr="00600FCD">
        <w:rPr>
          <w:rFonts w:asciiTheme="majorHAnsi" w:hAnsiTheme="majorHAnsi" w:cs="Tahoma"/>
          <w:sz w:val="22"/>
          <w:szCs w:val="22"/>
        </w:rPr>
        <w:t>Nöbet Çizelgesi’nde kendisine verilen görev yerinde bulunan öğrencileri kontrol altında</w:t>
      </w:r>
      <w:r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tutmak. </w:t>
      </w:r>
    </w:p>
    <w:p w:rsidR="00117DDA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13-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 </w:t>
      </w:r>
      <w:r w:rsidRPr="00600FCD">
        <w:rPr>
          <w:rFonts w:asciiTheme="majorHAnsi" w:hAnsiTheme="majorHAnsi" w:cs="Tahoma"/>
          <w:sz w:val="22"/>
          <w:szCs w:val="22"/>
        </w:rPr>
        <w:t xml:space="preserve">Taşımalı öğrencilerin </w:t>
      </w:r>
      <w:r w:rsidR="00DA40B5" w:rsidRPr="00600FCD">
        <w:rPr>
          <w:rFonts w:asciiTheme="majorHAnsi" w:hAnsiTheme="majorHAnsi" w:cs="Tahoma"/>
          <w:sz w:val="22"/>
          <w:szCs w:val="22"/>
        </w:rPr>
        <w:t>okul sınırları</w:t>
      </w:r>
      <w:r w:rsidRPr="00600FCD">
        <w:rPr>
          <w:rFonts w:asciiTheme="majorHAnsi" w:hAnsiTheme="majorHAnsi" w:cs="Tahoma"/>
          <w:sz w:val="22"/>
          <w:szCs w:val="22"/>
        </w:rPr>
        <w:t xml:space="preserve"> dışına çıkışlarını engellemek, </w:t>
      </w:r>
      <w:proofErr w:type="spellStart"/>
      <w:r w:rsidRPr="00600FCD">
        <w:rPr>
          <w:rFonts w:asciiTheme="majorHAnsi" w:hAnsiTheme="majorHAnsi" w:cs="Tahoma"/>
          <w:sz w:val="22"/>
          <w:szCs w:val="22"/>
        </w:rPr>
        <w:t>Durasıllı</w:t>
      </w:r>
      <w:proofErr w:type="spellEnd"/>
      <w:r w:rsidRPr="00600FCD">
        <w:rPr>
          <w:rFonts w:asciiTheme="majorHAnsi" w:hAnsiTheme="majorHAnsi" w:cs="Tahoma"/>
          <w:sz w:val="22"/>
          <w:szCs w:val="22"/>
        </w:rPr>
        <w:t xml:space="preserve"> Mahallesinde ikamet eden taşımalı olmayan öğrencilerin öğle araları hariç okul bahçesi dışına çıkmalarını engellemek.</w:t>
      </w:r>
    </w:p>
    <w:p w:rsidR="00DA40B5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14-</w:t>
      </w:r>
      <w:r w:rsidR="00DA40B5" w:rsidRPr="00600FCD">
        <w:rPr>
          <w:rFonts w:asciiTheme="majorHAnsi" w:hAnsiTheme="majorHAnsi" w:cs="Tahoma"/>
          <w:sz w:val="22"/>
          <w:szCs w:val="22"/>
        </w:rPr>
        <w:t>Eğitim ve yönetim işlerinin düzenli olarak yürütülmesinde, okul yöneticilerine yardımcı</w:t>
      </w:r>
      <w:r w:rsidR="009A309F" w:rsidRPr="00600FCD">
        <w:rPr>
          <w:rFonts w:asciiTheme="majorHAnsi" w:hAnsiTheme="majorHAnsi" w:cs="Tahoma"/>
          <w:sz w:val="22"/>
          <w:szCs w:val="22"/>
        </w:rPr>
        <w:t xml:space="preserve"> </w:t>
      </w:r>
      <w:r w:rsidR="00094E26" w:rsidRPr="00600FCD">
        <w:rPr>
          <w:rFonts w:asciiTheme="majorHAnsi" w:hAnsiTheme="majorHAnsi" w:cs="Tahoma"/>
          <w:sz w:val="22"/>
          <w:szCs w:val="22"/>
        </w:rPr>
        <w:t>olmak</w:t>
      </w:r>
      <w:r w:rsidR="00DA40B5" w:rsidRPr="00600FCD">
        <w:rPr>
          <w:rFonts w:asciiTheme="majorHAnsi" w:hAnsiTheme="majorHAnsi" w:cs="Tahoma"/>
          <w:sz w:val="22"/>
          <w:szCs w:val="22"/>
        </w:rPr>
        <w:t>.</w:t>
      </w:r>
    </w:p>
    <w:p w:rsidR="009A309F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15-</w:t>
      </w:r>
      <w:r w:rsidR="009A309F" w:rsidRPr="00600FCD">
        <w:rPr>
          <w:rFonts w:asciiTheme="majorHAnsi" w:hAnsiTheme="majorHAnsi" w:cs="Tahoma"/>
          <w:sz w:val="22"/>
          <w:szCs w:val="22"/>
        </w:rPr>
        <w:t>Nöbetçi öğrenci listelerini kontrol ederek gün boyunca görevlerini yapmalarını sağlamak.</w:t>
      </w:r>
    </w:p>
    <w:p w:rsidR="00117DDA" w:rsidRPr="00600FCD" w:rsidRDefault="00117DDA" w:rsidP="00117DDA">
      <w:pPr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16-Okul bahçesindeki binada bulunan öğrenci tuvaletlerinin öğle arasında açık tutulmasını sağlamak. (Bahçe nöbetçi öğretmenleri)</w:t>
      </w:r>
    </w:p>
    <w:p w:rsidR="000908A8" w:rsidRPr="00600FCD" w:rsidRDefault="000908A8" w:rsidP="00117DDA">
      <w:pPr>
        <w:autoSpaceDE w:val="0"/>
        <w:autoSpaceDN w:val="0"/>
        <w:adjustRightInd w:val="0"/>
        <w:rPr>
          <w:rFonts w:asciiTheme="majorHAnsi" w:hAnsiTheme="majorHAnsi" w:cs="Tahoma"/>
          <w:b/>
          <w:sz w:val="22"/>
          <w:szCs w:val="22"/>
          <w:u w:val="single"/>
        </w:rPr>
      </w:pPr>
      <w:r w:rsidRPr="00600FCD">
        <w:rPr>
          <w:rFonts w:asciiTheme="majorHAnsi" w:hAnsiTheme="majorHAnsi" w:cs="Tahoma"/>
          <w:b/>
          <w:sz w:val="22"/>
          <w:szCs w:val="22"/>
          <w:u w:val="single"/>
        </w:rPr>
        <w:t>17- Boş geçen dersleri idareyi bilgilendirerek sınıf yoklamasını almak ve ders defterini doldurmak.</w:t>
      </w:r>
    </w:p>
    <w:p w:rsidR="00DA40B5" w:rsidRPr="00600FCD" w:rsidRDefault="00DA40B5" w:rsidP="00DA40B5">
      <w:pPr>
        <w:rPr>
          <w:rFonts w:asciiTheme="majorHAnsi" w:hAnsiTheme="majorHAnsi" w:cs="Tahoma"/>
          <w:sz w:val="22"/>
          <w:szCs w:val="22"/>
        </w:rPr>
      </w:pPr>
    </w:p>
    <w:p w:rsidR="00DA40B5" w:rsidRPr="00600FCD" w:rsidRDefault="00DA40B5" w:rsidP="00DA40B5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600FCD">
        <w:rPr>
          <w:rFonts w:asciiTheme="majorHAnsi" w:hAnsiTheme="majorHAnsi" w:cs="Tahoma"/>
          <w:b/>
          <w:sz w:val="22"/>
          <w:szCs w:val="22"/>
        </w:rPr>
        <w:t>TAŞIMA İLE İLGİLİ GÖREVLERİ</w:t>
      </w:r>
    </w:p>
    <w:p w:rsidR="00DA40B5" w:rsidRPr="00600FCD" w:rsidRDefault="00DA40B5" w:rsidP="00DA40B5">
      <w:pPr>
        <w:rPr>
          <w:rFonts w:asciiTheme="majorHAnsi" w:hAnsiTheme="majorHAnsi" w:cs="Tahoma"/>
          <w:sz w:val="22"/>
          <w:szCs w:val="22"/>
        </w:rPr>
      </w:pPr>
    </w:p>
    <w:p w:rsidR="00933614" w:rsidRPr="00600FCD" w:rsidRDefault="00933614" w:rsidP="00933614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 xml:space="preserve">1- </w:t>
      </w:r>
      <w:r w:rsidR="00721468" w:rsidRPr="00600FCD">
        <w:rPr>
          <w:rFonts w:asciiTheme="majorHAnsi" w:hAnsiTheme="majorHAnsi" w:cs="Tahoma"/>
          <w:sz w:val="22"/>
          <w:szCs w:val="22"/>
        </w:rPr>
        <w:t>Taşıma araçlarını sabah karşılamak, gelen öğrencilerin yoklamasını yapmak ve günlük taşıma çizelgesine işlemek.</w:t>
      </w:r>
    </w:p>
    <w:p w:rsidR="00DA40B5" w:rsidRPr="00600FCD" w:rsidRDefault="00B16E13" w:rsidP="00933614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 xml:space="preserve">( </w:t>
      </w:r>
      <w:r w:rsidR="00F53ED2">
        <w:rPr>
          <w:rFonts w:asciiTheme="majorHAnsi" w:hAnsiTheme="majorHAnsi" w:cs="Tahoma"/>
          <w:sz w:val="22"/>
          <w:szCs w:val="22"/>
        </w:rPr>
        <w:t>1.</w:t>
      </w:r>
      <w:r w:rsidR="00933614" w:rsidRPr="00600FCD">
        <w:rPr>
          <w:rFonts w:asciiTheme="majorHAnsi" w:hAnsiTheme="majorHAnsi" w:cs="Tahoma"/>
          <w:sz w:val="22"/>
          <w:szCs w:val="22"/>
        </w:rPr>
        <w:t xml:space="preserve"> Kat Nöbetçi Öğretmenleri</w:t>
      </w:r>
      <w:r w:rsidRPr="00600FCD">
        <w:rPr>
          <w:rFonts w:asciiTheme="majorHAnsi" w:hAnsiTheme="majorHAnsi" w:cs="Tahoma"/>
          <w:sz w:val="22"/>
          <w:szCs w:val="22"/>
        </w:rPr>
        <w:t>)</w:t>
      </w:r>
    </w:p>
    <w:p w:rsidR="006979C4" w:rsidRPr="00600FCD" w:rsidRDefault="006979C4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2</w:t>
      </w:r>
      <w:r w:rsidR="00721468" w:rsidRPr="00600FCD">
        <w:rPr>
          <w:rFonts w:asciiTheme="majorHAnsi" w:hAnsiTheme="majorHAnsi" w:cs="Tahoma"/>
          <w:sz w:val="22"/>
          <w:szCs w:val="22"/>
        </w:rPr>
        <w:t xml:space="preserve">- </w:t>
      </w:r>
      <w:r w:rsidRPr="00600FCD">
        <w:rPr>
          <w:rFonts w:asciiTheme="majorHAnsi" w:hAnsiTheme="majorHAnsi" w:cs="Tahoma"/>
          <w:sz w:val="22"/>
          <w:szCs w:val="22"/>
        </w:rPr>
        <w:t>Ders</w:t>
      </w:r>
      <w:r w:rsidR="00721468" w:rsidRPr="00600FCD">
        <w:rPr>
          <w:rFonts w:asciiTheme="majorHAnsi" w:hAnsiTheme="majorHAnsi" w:cs="Tahoma"/>
          <w:sz w:val="22"/>
          <w:szCs w:val="22"/>
        </w:rPr>
        <w:t xml:space="preserve"> bitiminde 7. Saat sonunda bütün öğrencilerin yoklamalarını alarak taşıma araçlarına binmelerini sağlamak.</w:t>
      </w:r>
      <w:r w:rsidR="00FA6C0F" w:rsidRPr="00600FCD">
        <w:rPr>
          <w:rFonts w:asciiTheme="majorHAnsi" w:hAnsiTheme="majorHAnsi" w:cs="Tahoma"/>
          <w:sz w:val="22"/>
          <w:szCs w:val="22"/>
        </w:rPr>
        <w:t xml:space="preserve"> (2</w:t>
      </w:r>
      <w:r w:rsidR="00933614" w:rsidRPr="00600FCD">
        <w:rPr>
          <w:rFonts w:asciiTheme="majorHAnsi" w:hAnsiTheme="majorHAnsi" w:cs="Tahoma"/>
          <w:sz w:val="22"/>
          <w:szCs w:val="22"/>
        </w:rPr>
        <w:t>. Kat Nöbetçi Öğretmenleri)</w:t>
      </w:r>
      <w:r w:rsidR="00721468" w:rsidRPr="00600FCD">
        <w:rPr>
          <w:rFonts w:asciiTheme="majorHAnsi" w:hAnsiTheme="majorHAnsi" w:cs="Tahoma"/>
          <w:sz w:val="22"/>
          <w:szCs w:val="22"/>
        </w:rPr>
        <w:t xml:space="preserve"> </w:t>
      </w:r>
    </w:p>
    <w:p w:rsidR="00721468" w:rsidRPr="00600FCD" w:rsidRDefault="00721468" w:rsidP="00117DDA">
      <w:pPr>
        <w:rPr>
          <w:rFonts w:asciiTheme="majorHAnsi" w:hAnsiTheme="majorHAnsi" w:cs="Tahoma"/>
          <w:sz w:val="22"/>
          <w:szCs w:val="22"/>
          <w:u w:val="single"/>
        </w:rPr>
      </w:pPr>
      <w:r w:rsidRPr="00600FCD">
        <w:rPr>
          <w:rFonts w:asciiTheme="majorHAnsi" w:hAnsiTheme="majorHAnsi" w:cs="Tahoma"/>
          <w:sz w:val="22"/>
          <w:szCs w:val="22"/>
          <w:u w:val="single"/>
        </w:rPr>
        <w:t>Her ne sebeple olursa olsun hiçbir taşımalı öğrenci bırakılmayacaktır.</w:t>
      </w:r>
    </w:p>
    <w:p w:rsidR="00721468" w:rsidRPr="00600FCD" w:rsidRDefault="00721468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4- Taşıma aracı şoförlerinin kontrolünü yaparak taşıma listesindeki kişi olup olmadığını kontrol etmek.</w:t>
      </w:r>
    </w:p>
    <w:p w:rsidR="00721468" w:rsidRPr="00600FCD" w:rsidRDefault="00721468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5-Taşıma araçlarında ilgili yönetmelikte belirtilen ö</w:t>
      </w:r>
      <w:bookmarkStart w:id="0" w:name="_GoBack"/>
      <w:bookmarkEnd w:id="0"/>
      <w:r w:rsidRPr="00600FCD">
        <w:rPr>
          <w:rFonts w:asciiTheme="majorHAnsi" w:hAnsiTheme="majorHAnsi" w:cs="Tahoma"/>
          <w:sz w:val="22"/>
          <w:szCs w:val="22"/>
        </w:rPr>
        <w:t>zelliklerin olup olmadığını kontrol etmek.</w:t>
      </w:r>
    </w:p>
    <w:p w:rsidR="00721468" w:rsidRPr="00600FCD" w:rsidRDefault="00721468" w:rsidP="00DA40B5">
      <w:pPr>
        <w:ind w:left="360"/>
        <w:rPr>
          <w:rFonts w:asciiTheme="majorHAnsi" w:hAnsiTheme="majorHAnsi" w:cs="Tahoma"/>
          <w:sz w:val="22"/>
          <w:szCs w:val="22"/>
        </w:rPr>
      </w:pPr>
    </w:p>
    <w:p w:rsidR="00DE4B3E" w:rsidRDefault="00DE4B3E" w:rsidP="00DA40B5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DE4B3E" w:rsidRDefault="00DE4B3E" w:rsidP="00DA40B5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DA40B5" w:rsidRPr="00600FCD" w:rsidRDefault="00DA40B5" w:rsidP="00DA40B5">
      <w:pPr>
        <w:ind w:left="360"/>
        <w:jc w:val="center"/>
        <w:rPr>
          <w:rFonts w:asciiTheme="majorHAnsi" w:hAnsiTheme="majorHAnsi" w:cs="Tahoma"/>
          <w:b/>
          <w:sz w:val="22"/>
          <w:szCs w:val="22"/>
        </w:rPr>
      </w:pPr>
      <w:r w:rsidRPr="00600FCD">
        <w:rPr>
          <w:rFonts w:asciiTheme="majorHAnsi" w:hAnsiTheme="majorHAnsi" w:cs="Tahoma"/>
          <w:b/>
          <w:sz w:val="22"/>
          <w:szCs w:val="22"/>
        </w:rPr>
        <w:t>YEMEK</w:t>
      </w:r>
      <w:r w:rsidR="00C8770F" w:rsidRPr="00600FCD">
        <w:rPr>
          <w:rFonts w:asciiTheme="majorHAnsi" w:hAnsiTheme="majorHAnsi" w:cs="Tahoma"/>
          <w:b/>
          <w:sz w:val="22"/>
          <w:szCs w:val="22"/>
        </w:rPr>
        <w:t>HANE</w:t>
      </w:r>
      <w:r w:rsidRPr="00600FCD">
        <w:rPr>
          <w:rFonts w:asciiTheme="majorHAnsi" w:hAnsiTheme="majorHAnsi" w:cs="Tahoma"/>
          <w:b/>
          <w:sz w:val="22"/>
          <w:szCs w:val="22"/>
        </w:rPr>
        <w:t xml:space="preserve"> İLE İLGİLİ GÖREVLERİ</w:t>
      </w:r>
      <w:r w:rsidR="00A9362C" w:rsidRPr="00600FCD">
        <w:rPr>
          <w:rFonts w:asciiTheme="majorHAnsi" w:hAnsiTheme="majorHAnsi" w:cs="Tahoma"/>
          <w:b/>
          <w:sz w:val="22"/>
          <w:szCs w:val="22"/>
        </w:rPr>
        <w:t xml:space="preserve"> (Bahçe Nöbetçi Öğretmenleri)</w:t>
      </w:r>
    </w:p>
    <w:p w:rsidR="00DA40B5" w:rsidRPr="00600FCD" w:rsidRDefault="00DA40B5" w:rsidP="00DA40B5">
      <w:pPr>
        <w:rPr>
          <w:rFonts w:asciiTheme="majorHAnsi" w:hAnsiTheme="majorHAnsi" w:cs="Tahoma"/>
          <w:b/>
          <w:sz w:val="22"/>
          <w:szCs w:val="22"/>
        </w:rPr>
      </w:pPr>
    </w:p>
    <w:p w:rsidR="00721468" w:rsidRPr="00600FCD" w:rsidRDefault="00721468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1-</w:t>
      </w:r>
      <w:r w:rsidR="00DA40B5" w:rsidRPr="00600FCD">
        <w:rPr>
          <w:rFonts w:asciiTheme="majorHAnsi" w:hAnsiTheme="majorHAnsi" w:cs="Tahoma"/>
          <w:sz w:val="22"/>
          <w:szCs w:val="22"/>
        </w:rPr>
        <w:t xml:space="preserve"> Yemek Çizelgesi Listesi ile gelen yemekleri karşılaştırarak yemeklerin listeye uygu</w:t>
      </w:r>
      <w:r w:rsidR="009A309F" w:rsidRPr="00600FCD">
        <w:rPr>
          <w:rFonts w:asciiTheme="majorHAnsi" w:hAnsiTheme="majorHAnsi" w:cs="Tahoma"/>
          <w:sz w:val="22"/>
          <w:szCs w:val="22"/>
        </w:rPr>
        <w:t>n olup olmadığını kontrol etmek.</w:t>
      </w:r>
    </w:p>
    <w:p w:rsidR="00DA40B5" w:rsidRPr="00600FCD" w:rsidRDefault="00721468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2-</w:t>
      </w:r>
      <w:r w:rsidR="00DA40B5" w:rsidRPr="00600FCD">
        <w:rPr>
          <w:rFonts w:asciiTheme="majorHAnsi" w:hAnsiTheme="majorHAnsi" w:cs="Tahoma"/>
          <w:sz w:val="22"/>
          <w:szCs w:val="22"/>
        </w:rPr>
        <w:t>Yemekleri kontrol ederek, yemeklerin sağlıksız ve eksik olması hali</w:t>
      </w:r>
      <w:r w:rsidRPr="00600FCD">
        <w:rPr>
          <w:rFonts w:asciiTheme="majorHAnsi" w:hAnsiTheme="majorHAnsi" w:cs="Tahoma"/>
          <w:sz w:val="22"/>
          <w:szCs w:val="22"/>
        </w:rPr>
        <w:t xml:space="preserve">nde Okul İdaresine bilgi vermek. Yemek </w:t>
      </w:r>
      <w:proofErr w:type="spellStart"/>
      <w:r w:rsidRPr="00600FCD">
        <w:rPr>
          <w:rFonts w:asciiTheme="majorHAnsi" w:hAnsiTheme="majorHAnsi" w:cs="Tahoma"/>
          <w:sz w:val="22"/>
          <w:szCs w:val="22"/>
        </w:rPr>
        <w:t>numulerinin</w:t>
      </w:r>
      <w:proofErr w:type="spellEnd"/>
      <w:r w:rsidRPr="00600FCD">
        <w:rPr>
          <w:rFonts w:asciiTheme="majorHAnsi" w:hAnsiTheme="majorHAnsi" w:cs="Tahoma"/>
          <w:sz w:val="22"/>
          <w:szCs w:val="22"/>
        </w:rPr>
        <w:t xml:space="preserve"> saklama kaplarında alınarak okulda bulunan </w:t>
      </w:r>
      <w:r w:rsidR="00C2139C" w:rsidRPr="00600FCD">
        <w:rPr>
          <w:rFonts w:asciiTheme="majorHAnsi" w:hAnsiTheme="majorHAnsi" w:cs="Tahoma"/>
          <w:sz w:val="22"/>
          <w:szCs w:val="22"/>
          <w:u w:val="single"/>
        </w:rPr>
        <w:t>buzdolabında</w:t>
      </w:r>
      <w:r w:rsidRPr="00600FCD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="00F875B3" w:rsidRPr="00600FCD">
        <w:rPr>
          <w:rFonts w:asciiTheme="majorHAnsi" w:hAnsiTheme="majorHAnsi" w:cs="Tahoma"/>
          <w:sz w:val="22"/>
          <w:szCs w:val="22"/>
          <w:u w:val="single"/>
        </w:rPr>
        <w:t>72</w:t>
      </w:r>
      <w:r w:rsidRPr="00600FCD">
        <w:rPr>
          <w:rFonts w:asciiTheme="majorHAnsi" w:hAnsiTheme="majorHAnsi" w:cs="Tahoma"/>
          <w:sz w:val="22"/>
          <w:szCs w:val="22"/>
          <w:u w:val="single"/>
        </w:rPr>
        <w:t xml:space="preserve"> saat süreyle muhafazasını sağlamak</w:t>
      </w:r>
      <w:r w:rsidRPr="00600FCD">
        <w:rPr>
          <w:rFonts w:asciiTheme="majorHAnsi" w:hAnsiTheme="majorHAnsi" w:cs="Tahoma"/>
          <w:sz w:val="22"/>
          <w:szCs w:val="22"/>
        </w:rPr>
        <w:t>.</w:t>
      </w:r>
      <w:r w:rsidR="00215713" w:rsidRPr="00600FCD">
        <w:rPr>
          <w:rFonts w:asciiTheme="majorHAnsi" w:hAnsiTheme="majorHAnsi" w:cs="Tahoma"/>
          <w:sz w:val="22"/>
          <w:szCs w:val="22"/>
        </w:rPr>
        <w:t xml:space="preserve"> (Bahçe Nöbetçi Öğretmenleri)</w:t>
      </w:r>
    </w:p>
    <w:p w:rsidR="00DA40B5" w:rsidRPr="00600FCD" w:rsidRDefault="009A309F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3-</w:t>
      </w:r>
      <w:r w:rsidR="00DA40B5" w:rsidRPr="00600FCD">
        <w:rPr>
          <w:rFonts w:asciiTheme="majorHAnsi" w:hAnsiTheme="majorHAnsi" w:cs="Tahoma"/>
          <w:sz w:val="22"/>
          <w:szCs w:val="22"/>
        </w:rPr>
        <w:t>Yemeğin sıra ve düzen içinde yenmesini sağlayarak öğrencilere yemek esnasında nezaret etmek.</w:t>
      </w:r>
    </w:p>
    <w:p w:rsidR="009A309F" w:rsidRPr="00600FCD" w:rsidRDefault="009A309F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4- Yemekhane listesinde adı olan öğrencilerin yemek yemelerini sağlamak.</w:t>
      </w:r>
    </w:p>
    <w:p w:rsidR="009A309F" w:rsidRPr="00600FCD" w:rsidRDefault="009A309F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5- Yemekhanenin genel temizlik ve düzenini kontrol etmek.</w:t>
      </w:r>
    </w:p>
    <w:p w:rsidR="009A309F" w:rsidRPr="00600FCD" w:rsidRDefault="009A309F" w:rsidP="00117DDA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6-Yemekhanede bütün öğrenciler yemeklerini bitirinceye kadar bulunmak.</w:t>
      </w:r>
    </w:p>
    <w:p w:rsidR="00DA40B5" w:rsidRPr="00600FCD" w:rsidRDefault="00DA40B5" w:rsidP="00DA40B5">
      <w:pPr>
        <w:rPr>
          <w:rFonts w:asciiTheme="majorHAnsi" w:hAnsiTheme="majorHAnsi"/>
          <w:sz w:val="22"/>
          <w:szCs w:val="22"/>
        </w:rPr>
      </w:pPr>
    </w:p>
    <w:p w:rsidR="006979C4" w:rsidRPr="00600FCD" w:rsidRDefault="006979C4" w:rsidP="006979C4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600FCD">
        <w:rPr>
          <w:rFonts w:asciiTheme="majorHAnsi" w:hAnsiTheme="majorHAnsi" w:cs="Tahoma"/>
          <w:b/>
          <w:sz w:val="22"/>
          <w:szCs w:val="22"/>
        </w:rPr>
        <w:t>BİNA VE PERSONEL GÜVENLİĞİ İLE İLGİLİ GÖREVLERİ</w:t>
      </w:r>
    </w:p>
    <w:p w:rsidR="00C2139C" w:rsidRPr="00600FCD" w:rsidRDefault="00C2139C" w:rsidP="006979C4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6979C4" w:rsidRPr="00600FCD" w:rsidRDefault="006979C4" w:rsidP="00DA40B5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1-Görev yaptığı bölüm ve bölümlerde 6331 Sayılı İSG Kanunu ve ilgili mevzuata aykırı bir durum görürse yetkilileri bilgilendirmek.</w:t>
      </w:r>
    </w:p>
    <w:p w:rsidR="006979C4" w:rsidRPr="00600FCD" w:rsidRDefault="006979C4" w:rsidP="00DA40B5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 xml:space="preserve">2-Kaza vb durumlarda </w:t>
      </w:r>
      <w:r w:rsidR="00A70EB7" w:rsidRPr="00E96929">
        <w:rPr>
          <w:rFonts w:asciiTheme="majorHAnsi" w:hAnsiTheme="majorHAnsi" w:cs="Tahoma"/>
          <w:b/>
          <w:sz w:val="22"/>
          <w:szCs w:val="22"/>
          <w:u w:val="single"/>
        </w:rPr>
        <w:t xml:space="preserve">Kaza </w:t>
      </w:r>
      <w:r w:rsidRPr="00E96929">
        <w:rPr>
          <w:rFonts w:asciiTheme="majorHAnsi" w:hAnsiTheme="majorHAnsi" w:cs="Tahoma"/>
          <w:b/>
          <w:sz w:val="22"/>
          <w:szCs w:val="22"/>
          <w:u w:val="single"/>
        </w:rPr>
        <w:t xml:space="preserve">Ramak Kala </w:t>
      </w:r>
      <w:r w:rsidR="00A70EB7" w:rsidRPr="00E96929">
        <w:rPr>
          <w:rFonts w:asciiTheme="majorHAnsi" w:hAnsiTheme="majorHAnsi" w:cs="Tahoma"/>
          <w:b/>
          <w:sz w:val="22"/>
          <w:szCs w:val="22"/>
          <w:u w:val="single"/>
        </w:rPr>
        <w:t>Olay Formu</w:t>
      </w:r>
      <w:r w:rsidR="00A70EB7" w:rsidRPr="00600FCD">
        <w:rPr>
          <w:rFonts w:asciiTheme="majorHAnsi" w:hAnsiTheme="majorHAnsi" w:cs="Tahoma"/>
          <w:sz w:val="22"/>
          <w:szCs w:val="22"/>
          <w:u w:val="single"/>
        </w:rPr>
        <w:t>nu</w:t>
      </w:r>
      <w:r w:rsidR="00A70EB7" w:rsidRPr="00600FCD">
        <w:rPr>
          <w:rFonts w:asciiTheme="majorHAnsi" w:hAnsiTheme="majorHAnsi" w:cs="Tahoma"/>
          <w:sz w:val="22"/>
          <w:szCs w:val="22"/>
        </w:rPr>
        <w:t xml:space="preserve"> doldurmak.</w:t>
      </w:r>
      <w:r w:rsidR="00006F73" w:rsidRPr="00600FCD">
        <w:rPr>
          <w:rFonts w:asciiTheme="majorHAnsi" w:hAnsiTheme="majorHAnsi" w:cs="Tahoma"/>
          <w:sz w:val="22"/>
          <w:szCs w:val="22"/>
        </w:rPr>
        <w:t xml:space="preserve"> (Okul WEB Sitesinde Mevcut)</w:t>
      </w:r>
    </w:p>
    <w:p w:rsidR="00A70EB7" w:rsidRPr="00600FCD" w:rsidRDefault="00A70EB7" w:rsidP="00DA40B5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3-Tüm birimlerde sivil ve şüpheli şahısları gördüğünde yetkililere bildirmek.</w:t>
      </w:r>
    </w:p>
    <w:p w:rsidR="00F82F0B" w:rsidRPr="00600FCD" w:rsidRDefault="00F82F0B" w:rsidP="00DA40B5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 xml:space="preserve">4- İdare giriş kapısında </w:t>
      </w:r>
      <w:r w:rsidR="00E96929">
        <w:rPr>
          <w:rFonts w:asciiTheme="majorHAnsi" w:hAnsiTheme="majorHAnsi" w:cs="Tahoma"/>
          <w:sz w:val="22"/>
          <w:szCs w:val="22"/>
        </w:rPr>
        <w:t>7</w:t>
      </w:r>
      <w:r w:rsidRPr="00600FCD">
        <w:rPr>
          <w:rFonts w:asciiTheme="majorHAnsi" w:hAnsiTheme="majorHAnsi" w:cs="Tahoma"/>
          <w:sz w:val="22"/>
          <w:szCs w:val="22"/>
        </w:rPr>
        <w:t>. Sınıflardan seçilecek nöbetçi öğrenciye ziyaretçi defteri doldurma, ziyaretçi karşılama, yönlendirme gibi hususlarda refakat etmek, ziyaretçi defterini imzalamak.</w:t>
      </w:r>
    </w:p>
    <w:p w:rsidR="00F82F0B" w:rsidRPr="00600FCD" w:rsidRDefault="00F82F0B" w:rsidP="00DA40B5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>5 Acil çıkış kapısının kapalı tutulmasını, acil durumlarda kullanılmak üzere iç tarafta kutu içinde bulundurulan anahtarın kontrolünü (günlük) yapmak.</w:t>
      </w:r>
    </w:p>
    <w:p w:rsidR="000810B0" w:rsidRPr="00600FCD" w:rsidRDefault="000810B0" w:rsidP="00DA40B5">
      <w:pPr>
        <w:rPr>
          <w:rFonts w:asciiTheme="majorHAnsi" w:hAnsiTheme="majorHAnsi" w:cs="Tahoma"/>
          <w:sz w:val="22"/>
          <w:szCs w:val="22"/>
        </w:rPr>
      </w:pPr>
      <w:r w:rsidRPr="00600FCD">
        <w:rPr>
          <w:rFonts w:asciiTheme="majorHAnsi" w:hAnsiTheme="majorHAnsi" w:cs="Tahoma"/>
          <w:sz w:val="22"/>
          <w:szCs w:val="22"/>
        </w:rPr>
        <w:t xml:space="preserve">6- Bina içerisinde personel ve öğrenci </w:t>
      </w:r>
      <w:proofErr w:type="gramStart"/>
      <w:r w:rsidRPr="00600FCD">
        <w:rPr>
          <w:rFonts w:asciiTheme="majorHAnsi" w:hAnsiTheme="majorHAnsi" w:cs="Tahoma"/>
          <w:sz w:val="22"/>
          <w:szCs w:val="22"/>
        </w:rPr>
        <w:t>dahil</w:t>
      </w:r>
      <w:proofErr w:type="gramEnd"/>
      <w:r w:rsidRPr="00600FCD">
        <w:rPr>
          <w:rFonts w:asciiTheme="majorHAnsi" w:hAnsiTheme="majorHAnsi" w:cs="Tahoma"/>
          <w:sz w:val="22"/>
          <w:szCs w:val="22"/>
        </w:rPr>
        <w:t xml:space="preserve"> ses ve görüntü kaydı yapılması durumunda acilen idareye bilgi vermek.</w:t>
      </w:r>
    </w:p>
    <w:p w:rsidR="000810B0" w:rsidRPr="00600FCD" w:rsidRDefault="000810B0" w:rsidP="00DA40B5">
      <w:pPr>
        <w:rPr>
          <w:rFonts w:asciiTheme="majorHAnsi" w:hAnsiTheme="majorHAnsi" w:cs="Tahoma"/>
          <w:sz w:val="22"/>
          <w:szCs w:val="22"/>
        </w:rPr>
      </w:pPr>
    </w:p>
    <w:p w:rsidR="00A91AFA" w:rsidRDefault="00600FCD" w:rsidP="00DA40B5">
      <w:pPr>
        <w:ind w:left="7080"/>
        <w:rPr>
          <w:rFonts w:asciiTheme="majorHAnsi" w:hAnsiTheme="majorHAnsi" w:cstheme="minorHAnsi"/>
          <w:i/>
          <w:sz w:val="22"/>
          <w:szCs w:val="22"/>
        </w:rPr>
      </w:pPr>
      <w:r w:rsidRPr="00600FCD">
        <w:rPr>
          <w:rFonts w:asciiTheme="majorHAnsi" w:hAnsiTheme="majorHAnsi" w:cstheme="minorHAnsi"/>
          <w:i/>
          <w:sz w:val="22"/>
          <w:szCs w:val="22"/>
        </w:rPr>
        <w:t xml:space="preserve">      </w:t>
      </w:r>
    </w:p>
    <w:p w:rsidR="00A91AFA" w:rsidRDefault="00A91AFA" w:rsidP="00DA40B5">
      <w:pPr>
        <w:ind w:left="7080"/>
        <w:rPr>
          <w:rFonts w:asciiTheme="majorHAnsi" w:hAnsiTheme="majorHAnsi" w:cstheme="minorHAnsi"/>
          <w:i/>
          <w:sz w:val="22"/>
          <w:szCs w:val="22"/>
        </w:rPr>
      </w:pPr>
    </w:p>
    <w:p w:rsidR="00215713" w:rsidRPr="00600FCD" w:rsidRDefault="00A91AFA" w:rsidP="00A91AFA">
      <w:pPr>
        <w:ind w:left="1132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inorHAnsi"/>
          <w:i/>
          <w:sz w:val="22"/>
          <w:szCs w:val="22"/>
        </w:rPr>
        <w:t xml:space="preserve">    </w:t>
      </w:r>
      <w:r w:rsidR="00DE78FB">
        <w:rPr>
          <w:rFonts w:asciiTheme="majorHAnsi" w:hAnsiTheme="majorHAnsi" w:cstheme="minorHAnsi"/>
          <w:i/>
          <w:sz w:val="22"/>
          <w:szCs w:val="22"/>
        </w:rPr>
        <w:t>05.12.2019</w:t>
      </w:r>
    </w:p>
    <w:p w:rsidR="00DA40B5" w:rsidRPr="00600FCD" w:rsidRDefault="00685717" w:rsidP="00DA40B5">
      <w:pPr>
        <w:ind w:left="7080"/>
        <w:rPr>
          <w:rFonts w:asciiTheme="majorHAnsi" w:hAnsiTheme="majorHAnsi"/>
          <w:sz w:val="22"/>
          <w:szCs w:val="22"/>
        </w:rPr>
      </w:pPr>
      <w:r w:rsidRPr="00600FCD">
        <w:rPr>
          <w:rFonts w:asciiTheme="majorHAnsi" w:hAnsiTheme="majorHAnsi"/>
          <w:sz w:val="22"/>
          <w:szCs w:val="22"/>
        </w:rPr>
        <w:t xml:space="preserve"> </w:t>
      </w:r>
      <w:r w:rsidR="00A91AFA">
        <w:rPr>
          <w:rFonts w:asciiTheme="majorHAnsi" w:hAnsiTheme="majorHAnsi"/>
          <w:sz w:val="22"/>
          <w:szCs w:val="22"/>
        </w:rPr>
        <w:tab/>
      </w:r>
      <w:r w:rsidR="00A91AFA">
        <w:rPr>
          <w:rFonts w:asciiTheme="majorHAnsi" w:hAnsiTheme="majorHAnsi"/>
          <w:sz w:val="22"/>
          <w:szCs w:val="22"/>
        </w:rPr>
        <w:tab/>
      </w:r>
      <w:r w:rsidR="00A91AFA">
        <w:rPr>
          <w:rFonts w:asciiTheme="majorHAnsi" w:hAnsiTheme="majorHAnsi"/>
          <w:sz w:val="22"/>
          <w:szCs w:val="22"/>
        </w:rPr>
        <w:tab/>
      </w:r>
      <w:r w:rsidR="00A91AFA">
        <w:rPr>
          <w:rFonts w:asciiTheme="majorHAnsi" w:hAnsiTheme="majorHAnsi"/>
          <w:sz w:val="22"/>
          <w:szCs w:val="22"/>
        </w:rPr>
        <w:tab/>
      </w:r>
      <w:r w:rsidR="00A91AFA">
        <w:rPr>
          <w:rFonts w:asciiTheme="majorHAnsi" w:hAnsiTheme="majorHAnsi"/>
          <w:sz w:val="22"/>
          <w:szCs w:val="22"/>
        </w:rPr>
        <w:tab/>
      </w:r>
      <w:r w:rsidR="00A91AFA">
        <w:rPr>
          <w:rFonts w:asciiTheme="majorHAnsi" w:hAnsiTheme="majorHAnsi"/>
          <w:sz w:val="22"/>
          <w:szCs w:val="22"/>
        </w:rPr>
        <w:tab/>
      </w:r>
      <w:r w:rsidR="00A91AFA">
        <w:rPr>
          <w:rFonts w:asciiTheme="majorHAnsi" w:hAnsiTheme="majorHAnsi"/>
          <w:sz w:val="22"/>
          <w:szCs w:val="22"/>
        </w:rPr>
        <w:tab/>
      </w:r>
      <w:r w:rsidRPr="00600FCD">
        <w:rPr>
          <w:rFonts w:asciiTheme="majorHAnsi" w:hAnsiTheme="majorHAnsi"/>
          <w:sz w:val="22"/>
          <w:szCs w:val="22"/>
        </w:rPr>
        <w:t xml:space="preserve"> </w:t>
      </w:r>
      <w:r w:rsidR="00EC6CE9" w:rsidRPr="00600FCD">
        <w:rPr>
          <w:rFonts w:asciiTheme="majorHAnsi" w:hAnsiTheme="majorHAnsi"/>
          <w:sz w:val="22"/>
          <w:szCs w:val="22"/>
        </w:rPr>
        <w:t>Hüseyin SALIK</w:t>
      </w:r>
    </w:p>
    <w:p w:rsidR="00EF67E9" w:rsidRPr="00600FCD" w:rsidRDefault="00DA40B5" w:rsidP="00006F73">
      <w:pPr>
        <w:ind w:left="7080"/>
        <w:rPr>
          <w:rFonts w:asciiTheme="majorHAnsi" w:hAnsiTheme="majorHAnsi"/>
          <w:sz w:val="22"/>
          <w:szCs w:val="22"/>
        </w:rPr>
      </w:pPr>
      <w:r w:rsidRPr="00600FCD">
        <w:rPr>
          <w:rFonts w:asciiTheme="majorHAnsi" w:hAnsiTheme="majorHAnsi"/>
          <w:sz w:val="22"/>
          <w:szCs w:val="22"/>
        </w:rPr>
        <w:t xml:space="preserve"> </w:t>
      </w:r>
      <w:r w:rsidR="00A91AFA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</w:t>
      </w:r>
      <w:r w:rsidR="00EC6CE9" w:rsidRPr="00600FCD">
        <w:rPr>
          <w:rFonts w:asciiTheme="majorHAnsi" w:hAnsiTheme="majorHAnsi"/>
          <w:sz w:val="22"/>
          <w:szCs w:val="22"/>
        </w:rPr>
        <w:t xml:space="preserve"> </w:t>
      </w:r>
      <w:r w:rsidRPr="00600FCD">
        <w:rPr>
          <w:rFonts w:asciiTheme="majorHAnsi" w:hAnsiTheme="majorHAnsi"/>
          <w:sz w:val="22"/>
          <w:szCs w:val="22"/>
        </w:rPr>
        <w:t xml:space="preserve"> Okul Müdürü</w:t>
      </w:r>
    </w:p>
    <w:sectPr w:rsidR="00EF67E9" w:rsidRPr="00600FCD" w:rsidSect="00D74657">
      <w:pgSz w:w="16838" w:h="11906" w:orient="landscape"/>
      <w:pgMar w:top="709" w:right="709" w:bottom="849" w:left="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0CB"/>
    <w:multiLevelType w:val="hybridMultilevel"/>
    <w:tmpl w:val="4720FD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01B"/>
    <w:multiLevelType w:val="hybridMultilevel"/>
    <w:tmpl w:val="0EBE0D6A"/>
    <w:lvl w:ilvl="0" w:tplc="FB36D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058B8"/>
    <w:multiLevelType w:val="hybridMultilevel"/>
    <w:tmpl w:val="B254AC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74894"/>
    <w:multiLevelType w:val="hybridMultilevel"/>
    <w:tmpl w:val="226AAC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80C55"/>
    <w:multiLevelType w:val="hybridMultilevel"/>
    <w:tmpl w:val="4F18C6DE"/>
    <w:lvl w:ilvl="0" w:tplc="42F05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40B5"/>
    <w:rsid w:val="00006F73"/>
    <w:rsid w:val="000810B0"/>
    <w:rsid w:val="000908A8"/>
    <w:rsid w:val="00094E26"/>
    <w:rsid w:val="000E2360"/>
    <w:rsid w:val="00117DDA"/>
    <w:rsid w:val="00125439"/>
    <w:rsid w:val="00140B2F"/>
    <w:rsid w:val="001455F4"/>
    <w:rsid w:val="00172440"/>
    <w:rsid w:val="001A68D2"/>
    <w:rsid w:val="001C1F9C"/>
    <w:rsid w:val="001F1C34"/>
    <w:rsid w:val="00212506"/>
    <w:rsid w:val="00215713"/>
    <w:rsid w:val="00255721"/>
    <w:rsid w:val="0029789D"/>
    <w:rsid w:val="002A403F"/>
    <w:rsid w:val="002A6269"/>
    <w:rsid w:val="002C48C4"/>
    <w:rsid w:val="002C520B"/>
    <w:rsid w:val="00325669"/>
    <w:rsid w:val="003948B4"/>
    <w:rsid w:val="003A45CF"/>
    <w:rsid w:val="003B417E"/>
    <w:rsid w:val="00461388"/>
    <w:rsid w:val="00466D82"/>
    <w:rsid w:val="004A04F6"/>
    <w:rsid w:val="004B67B6"/>
    <w:rsid w:val="004D614D"/>
    <w:rsid w:val="004F2175"/>
    <w:rsid w:val="004F4CAA"/>
    <w:rsid w:val="005413FC"/>
    <w:rsid w:val="00544E1D"/>
    <w:rsid w:val="00560535"/>
    <w:rsid w:val="005637DA"/>
    <w:rsid w:val="00586403"/>
    <w:rsid w:val="0059591C"/>
    <w:rsid w:val="005D7498"/>
    <w:rsid w:val="005E26D1"/>
    <w:rsid w:val="005E2D5E"/>
    <w:rsid w:val="005F10D3"/>
    <w:rsid w:val="00600FCD"/>
    <w:rsid w:val="00685717"/>
    <w:rsid w:val="0069528E"/>
    <w:rsid w:val="006979C4"/>
    <w:rsid w:val="006B3A5F"/>
    <w:rsid w:val="006E5ADA"/>
    <w:rsid w:val="00721468"/>
    <w:rsid w:val="007609F8"/>
    <w:rsid w:val="007E5A5E"/>
    <w:rsid w:val="007F2702"/>
    <w:rsid w:val="0083173C"/>
    <w:rsid w:val="008377D6"/>
    <w:rsid w:val="00854295"/>
    <w:rsid w:val="008A71A1"/>
    <w:rsid w:val="00920AFE"/>
    <w:rsid w:val="00926126"/>
    <w:rsid w:val="00926C9A"/>
    <w:rsid w:val="00933614"/>
    <w:rsid w:val="00952CAF"/>
    <w:rsid w:val="00980120"/>
    <w:rsid w:val="009A309F"/>
    <w:rsid w:val="009D3E96"/>
    <w:rsid w:val="009D5778"/>
    <w:rsid w:val="00A23835"/>
    <w:rsid w:val="00A4732C"/>
    <w:rsid w:val="00A47D78"/>
    <w:rsid w:val="00A70EB7"/>
    <w:rsid w:val="00A91AFA"/>
    <w:rsid w:val="00A933C2"/>
    <w:rsid w:val="00A9362C"/>
    <w:rsid w:val="00AC1B1C"/>
    <w:rsid w:val="00AE27A2"/>
    <w:rsid w:val="00AF3898"/>
    <w:rsid w:val="00B002AF"/>
    <w:rsid w:val="00B16E13"/>
    <w:rsid w:val="00C16CF7"/>
    <w:rsid w:val="00C2139C"/>
    <w:rsid w:val="00C353A9"/>
    <w:rsid w:val="00C6794E"/>
    <w:rsid w:val="00C83354"/>
    <w:rsid w:val="00C839BD"/>
    <w:rsid w:val="00C8770F"/>
    <w:rsid w:val="00CB3318"/>
    <w:rsid w:val="00CD785B"/>
    <w:rsid w:val="00CF5895"/>
    <w:rsid w:val="00D026F0"/>
    <w:rsid w:val="00D23B03"/>
    <w:rsid w:val="00D410B3"/>
    <w:rsid w:val="00D74657"/>
    <w:rsid w:val="00D970BF"/>
    <w:rsid w:val="00DA203D"/>
    <w:rsid w:val="00DA40B5"/>
    <w:rsid w:val="00DE4B3E"/>
    <w:rsid w:val="00DE78FB"/>
    <w:rsid w:val="00E14126"/>
    <w:rsid w:val="00E55D69"/>
    <w:rsid w:val="00E62AF3"/>
    <w:rsid w:val="00E96929"/>
    <w:rsid w:val="00EC3C04"/>
    <w:rsid w:val="00EC6CE9"/>
    <w:rsid w:val="00EE1BD2"/>
    <w:rsid w:val="00EF67E9"/>
    <w:rsid w:val="00F0313F"/>
    <w:rsid w:val="00F53ED2"/>
    <w:rsid w:val="00F54D4C"/>
    <w:rsid w:val="00F55BEB"/>
    <w:rsid w:val="00F82F0B"/>
    <w:rsid w:val="00F83647"/>
    <w:rsid w:val="00F875B3"/>
    <w:rsid w:val="00FA3091"/>
    <w:rsid w:val="00FA6C0F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3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6F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7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IDARE</cp:lastModifiedBy>
  <cp:revision>30</cp:revision>
  <cp:lastPrinted>2018-09-14T11:43:00Z</cp:lastPrinted>
  <dcterms:created xsi:type="dcterms:W3CDTF">2019-07-11T14:34:00Z</dcterms:created>
  <dcterms:modified xsi:type="dcterms:W3CDTF">2019-12-03T13:14:00Z</dcterms:modified>
</cp:coreProperties>
</file>